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CD" w:rsidRPr="00492662" w:rsidRDefault="00610CCD" w:rsidP="00610CCD">
      <w:pPr>
        <w:pStyle w:val="Cmsor3"/>
        <w:spacing w:before="0" w:after="0" w:line="240" w:lineRule="auto"/>
        <w:jc w:val="center"/>
        <w:rPr>
          <w:rFonts w:ascii="Garamond" w:eastAsia="MS Mincho" w:hAnsi="Garamond"/>
          <w:sz w:val="24"/>
          <w:lang w:val="hu-HU"/>
        </w:rPr>
      </w:pPr>
      <w:r w:rsidRPr="00492662">
        <w:rPr>
          <w:rFonts w:ascii="Garamond" w:eastAsia="MS Mincho" w:hAnsi="Garamond"/>
          <w:sz w:val="24"/>
        </w:rPr>
        <w:t>Hajdúböszörmény Város Önkormányzat</w:t>
      </w:r>
    </w:p>
    <w:p w:rsidR="00610CCD" w:rsidRPr="00492662" w:rsidRDefault="00610CCD" w:rsidP="00610CCD">
      <w:pPr>
        <w:pStyle w:val="Csakszveg"/>
        <w:jc w:val="center"/>
        <w:rPr>
          <w:rFonts w:ascii="Garamond" w:eastAsia="MS Mincho" w:hAnsi="Garamond"/>
          <w:b/>
          <w:sz w:val="24"/>
        </w:rPr>
      </w:pPr>
      <w:r>
        <w:rPr>
          <w:rFonts w:ascii="Garamond" w:eastAsia="MS Mincho" w:hAnsi="Garamond"/>
          <w:b/>
          <w:sz w:val="24"/>
        </w:rPr>
        <w:t>16</w:t>
      </w:r>
      <w:r w:rsidRPr="00492662">
        <w:rPr>
          <w:rFonts w:ascii="Garamond" w:eastAsia="MS Mincho" w:hAnsi="Garamond"/>
          <w:b/>
          <w:sz w:val="24"/>
        </w:rPr>
        <w:t>/2021</w:t>
      </w:r>
      <w:r>
        <w:rPr>
          <w:rFonts w:ascii="Garamond" w:eastAsia="MS Mincho" w:hAnsi="Garamond"/>
          <w:b/>
          <w:sz w:val="24"/>
        </w:rPr>
        <w:t>. (V.27.</w:t>
      </w:r>
      <w:r w:rsidRPr="00492662">
        <w:rPr>
          <w:rFonts w:ascii="Garamond" w:eastAsia="MS Mincho" w:hAnsi="Garamond"/>
          <w:b/>
          <w:sz w:val="24"/>
        </w:rPr>
        <w:t>) önkormányzati rendelete</w:t>
      </w:r>
    </w:p>
    <w:p w:rsidR="00610CCD" w:rsidRPr="00492662" w:rsidRDefault="00610CCD" w:rsidP="00610CCD">
      <w:pPr>
        <w:pStyle w:val="Csakszveg"/>
        <w:jc w:val="center"/>
        <w:rPr>
          <w:rFonts w:ascii="Garamond" w:eastAsia="MS Mincho" w:hAnsi="Garamond"/>
          <w:b/>
          <w:sz w:val="24"/>
        </w:rPr>
      </w:pPr>
      <w:r w:rsidRPr="00492662">
        <w:rPr>
          <w:rFonts w:ascii="Garamond" w:eastAsia="MS Mincho" w:hAnsi="Garamond"/>
          <w:b/>
          <w:sz w:val="24"/>
        </w:rPr>
        <w:t>Hajdúböszörmény város 2020. évi költségvetési zárszámadásáról</w:t>
      </w:r>
    </w:p>
    <w:p w:rsidR="00610CCD" w:rsidRPr="00492662" w:rsidRDefault="00610CCD" w:rsidP="00610CCD">
      <w:pPr>
        <w:pStyle w:val="Csakszveg"/>
        <w:rPr>
          <w:rFonts w:ascii="Garamond" w:eastAsia="MS Mincho" w:hAnsi="Garamond"/>
          <w:sz w:val="24"/>
        </w:rPr>
      </w:pPr>
    </w:p>
    <w:p w:rsidR="00610CCD" w:rsidRPr="00492662" w:rsidRDefault="00610CCD" w:rsidP="00610CCD">
      <w:pPr>
        <w:jc w:val="both"/>
        <w:rPr>
          <w:rFonts w:ascii="Garamond" w:eastAsia="MS Mincho" w:hAnsi="Garamond"/>
          <w:sz w:val="24"/>
          <w:szCs w:val="24"/>
        </w:rPr>
      </w:pPr>
      <w:r w:rsidRPr="00492662">
        <w:rPr>
          <w:rFonts w:ascii="Garamond" w:hAnsi="Garamond"/>
          <w:sz w:val="24"/>
          <w:szCs w:val="24"/>
        </w:rPr>
        <w:t>Hajdúböszörmény Város Önkormányzat Polgármestere, mint a képviselő-testület hatáskörének gyakorlója a 27/2021. (I.29.) Korm. rendelettel kihirdetett veszélyhelyzetben, Magyarország Alaptörvényének 32. cikk (2) bekezdésében meghatározott eredeti jogalkotói hatáskörben</w:t>
      </w:r>
      <w:proofErr w:type="gramStart"/>
      <w:r w:rsidRPr="00492662">
        <w:rPr>
          <w:rFonts w:ascii="Garamond" w:hAnsi="Garamond"/>
          <w:sz w:val="24"/>
          <w:szCs w:val="24"/>
        </w:rPr>
        <w:t>,  32</w:t>
      </w:r>
      <w:proofErr w:type="gramEnd"/>
      <w:r w:rsidRPr="00492662">
        <w:rPr>
          <w:rFonts w:ascii="Garamond" w:hAnsi="Garamond"/>
          <w:sz w:val="24"/>
          <w:szCs w:val="24"/>
        </w:rPr>
        <w:t xml:space="preserve">. cikk (1) bekezdés f) pontjában meghatározott feladatkörében, továbbá a katasztrófavédelemről és a hozzá kapcsolódó egyes törvények módosításáról szóló 2011. évi CXXVIII. törvény 46. § (4) bekezdésében foglaltak szerint eljárva, figyelemmel </w:t>
      </w:r>
      <w:r w:rsidRPr="00492662">
        <w:rPr>
          <w:rFonts w:ascii="Garamond" w:eastAsia="MS Mincho" w:hAnsi="Garamond"/>
          <w:sz w:val="24"/>
        </w:rPr>
        <w:t>a Magyarország helyi önkormányzatairól szóló 2011. évi CLXXXIX. törvény 112. § (3) bekezdésére, az államháztartásról szóló 2011. évi CXCV. törvény 91. §</w:t>
      </w:r>
      <w:proofErr w:type="spellStart"/>
      <w:r w:rsidRPr="00492662">
        <w:rPr>
          <w:rFonts w:ascii="Garamond" w:eastAsia="MS Mincho" w:hAnsi="Garamond"/>
          <w:sz w:val="24"/>
        </w:rPr>
        <w:t>-ra</w:t>
      </w:r>
      <w:proofErr w:type="spellEnd"/>
      <w:r w:rsidRPr="00492662">
        <w:rPr>
          <w:rFonts w:ascii="Garamond" w:eastAsia="MS Mincho" w:hAnsi="Garamond"/>
          <w:sz w:val="24"/>
        </w:rPr>
        <w:t>,</w:t>
      </w:r>
      <w:r w:rsidRPr="00492662">
        <w:rPr>
          <w:rFonts w:ascii="Garamond" w:hAnsi="Garamond"/>
          <w:sz w:val="24"/>
          <w:szCs w:val="24"/>
        </w:rPr>
        <w:t xml:space="preserve"> a következőket rendeli el: </w:t>
      </w:r>
    </w:p>
    <w:p w:rsidR="00610CCD" w:rsidRPr="00693DA7" w:rsidRDefault="00610CCD" w:rsidP="00610CCD">
      <w:pPr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b/>
          <w:snapToGrid w:val="0"/>
          <w:color w:val="000000"/>
          <w:sz w:val="24"/>
          <w:szCs w:val="24"/>
        </w:rPr>
        <w:t>1. §</w:t>
      </w: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Az önkormányzat költségvetési szervei az alábbiak:</w:t>
      </w:r>
    </w:p>
    <w:p w:rsidR="00610CCD" w:rsidRPr="00693DA7" w:rsidRDefault="00610CCD" w:rsidP="00610CCD">
      <w:pPr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numPr>
          <w:ilvl w:val="0"/>
          <w:numId w:val="2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Gazdasági egységgel rendelkező önálló költségvetési szervei </w:t>
      </w:r>
      <w:proofErr w:type="gram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a</w:t>
      </w:r>
      <w:proofErr w:type="gramEnd"/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</w:t>
      </w:r>
    </w:p>
    <w:p w:rsidR="00610CCD" w:rsidRPr="00693DA7" w:rsidRDefault="00610CCD" w:rsidP="00610CCD">
      <w:pPr>
        <w:ind w:left="644"/>
        <w:jc w:val="both"/>
        <w:rPr>
          <w:rFonts w:ascii="Garamond" w:eastAsia="MS Mincho" w:hAnsi="Garamond"/>
          <w:color w:val="000000"/>
          <w:sz w:val="24"/>
          <w:szCs w:val="24"/>
        </w:rPr>
      </w:pPr>
      <w:proofErr w:type="spell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aa</w:t>
      </w:r>
      <w:proofErr w:type="spellEnd"/>
      <w:r w:rsidRPr="00693DA7">
        <w:rPr>
          <w:rFonts w:ascii="Garamond" w:hAnsi="Garamond"/>
          <w:snapToGrid w:val="0"/>
          <w:color w:val="000000"/>
          <w:sz w:val="24"/>
          <w:szCs w:val="24"/>
        </w:rPr>
        <w:t>)</w:t>
      </w:r>
      <w:r w:rsidRPr="00693DA7">
        <w:rPr>
          <w:rFonts w:ascii="Garamond" w:eastAsia="MS Mincho" w:hAnsi="Garamond"/>
          <w:color w:val="000000"/>
          <w:sz w:val="24"/>
          <w:szCs w:val="24"/>
        </w:rPr>
        <w:t xml:space="preserve"> Hajdúböszörményi Polgármesteri Hivatal</w:t>
      </w:r>
    </w:p>
    <w:p w:rsidR="00610CCD" w:rsidRPr="00693DA7" w:rsidRDefault="00610CCD" w:rsidP="00610CCD">
      <w:pPr>
        <w:ind w:left="64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gram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ab</w:t>
      </w:r>
      <w:proofErr w:type="gram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Fazekas Gábor Idősek Otthona</w:t>
      </w:r>
    </w:p>
    <w:p w:rsidR="00610CCD" w:rsidRPr="00693DA7" w:rsidRDefault="00610CCD" w:rsidP="00610CCD">
      <w:pPr>
        <w:ind w:left="64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spell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ac</w:t>
      </w:r>
      <w:proofErr w:type="spell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Napsugár Óvoda</w:t>
      </w:r>
    </w:p>
    <w:p w:rsidR="00610CCD" w:rsidRPr="00693DA7" w:rsidRDefault="00610CCD" w:rsidP="00610CCD">
      <w:pPr>
        <w:ind w:left="64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gram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ad</w:t>
      </w:r>
      <w:proofErr w:type="gram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Városüzemeltetési Intézmény</w:t>
      </w:r>
    </w:p>
    <w:p w:rsidR="00610CCD" w:rsidRPr="00693DA7" w:rsidRDefault="00610CCD" w:rsidP="00610CCD">
      <w:pPr>
        <w:numPr>
          <w:ilvl w:val="0"/>
          <w:numId w:val="2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Gazdasági egységgel nem rendelkező önálló költségvetési szervei </w:t>
      </w:r>
      <w:proofErr w:type="gram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a</w:t>
      </w:r>
      <w:proofErr w:type="gramEnd"/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</w:t>
      </w:r>
    </w:p>
    <w:p w:rsidR="00610CCD" w:rsidRPr="00693DA7" w:rsidRDefault="00610CCD" w:rsidP="00610CCD">
      <w:pPr>
        <w:ind w:left="64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spell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ba</w:t>
      </w:r>
      <w:proofErr w:type="spell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Hajdúböszörmény Város Önkormányzata</w:t>
      </w:r>
    </w:p>
    <w:p w:rsidR="00610CCD" w:rsidRPr="00693DA7" w:rsidRDefault="00610CCD" w:rsidP="00610CCD">
      <w:pPr>
        <w:ind w:left="64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spell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bb</w:t>
      </w:r>
      <w:proofErr w:type="spell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Városi Bölcsőde</w:t>
      </w:r>
    </w:p>
    <w:p w:rsidR="00610CCD" w:rsidRPr="00693DA7" w:rsidRDefault="00610CCD" w:rsidP="00610CCD">
      <w:pPr>
        <w:ind w:left="64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spell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bc</w:t>
      </w:r>
      <w:proofErr w:type="spell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Szociális Szolgáltatási Központ</w:t>
      </w:r>
    </w:p>
    <w:p w:rsidR="00610CCD" w:rsidRPr="00693DA7" w:rsidRDefault="00610CCD" w:rsidP="00610CCD">
      <w:pPr>
        <w:ind w:left="64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spell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bd</w:t>
      </w:r>
      <w:proofErr w:type="spell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Csillagvár Óvoda</w:t>
      </w:r>
    </w:p>
    <w:p w:rsidR="00610CCD" w:rsidRPr="00693DA7" w:rsidRDefault="00610CCD" w:rsidP="00610CCD">
      <w:pPr>
        <w:ind w:left="64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gram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be</w:t>
      </w:r>
      <w:proofErr w:type="gramEnd"/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) Hajdúböszörményi Kincskereső Óvoda </w:t>
      </w:r>
    </w:p>
    <w:p w:rsidR="00610CCD" w:rsidRPr="00693DA7" w:rsidRDefault="00610CCD" w:rsidP="00610CCD">
      <w:pPr>
        <w:ind w:left="64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spell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bf</w:t>
      </w:r>
      <w:proofErr w:type="spell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Hajdúsági Múzeum</w:t>
      </w:r>
    </w:p>
    <w:p w:rsidR="00610CCD" w:rsidRPr="00693DA7" w:rsidRDefault="00610CCD" w:rsidP="00610CCD">
      <w:pPr>
        <w:ind w:left="64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spell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bg</w:t>
      </w:r>
      <w:proofErr w:type="spell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Kertész László Városi Könyvtár</w:t>
      </w: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Az (1) bekezdésben felsorolt költségvetési szervek külön-külön címet alkotnak.</w:t>
      </w:r>
    </w:p>
    <w:p w:rsidR="00610CCD" w:rsidRPr="00693DA7" w:rsidRDefault="00610CCD" w:rsidP="00610CCD">
      <w:pPr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284"/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b/>
          <w:snapToGrid w:val="0"/>
          <w:color w:val="000000"/>
          <w:sz w:val="24"/>
          <w:szCs w:val="24"/>
        </w:rPr>
        <w:t>2. §</w:t>
      </w:r>
    </w:p>
    <w:p w:rsidR="00610CCD" w:rsidRPr="00693DA7" w:rsidRDefault="00610CCD" w:rsidP="00610CCD">
      <w:pPr>
        <w:ind w:left="284"/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>
        <w:rPr>
          <w:rFonts w:ascii="Garamond" w:hAnsi="Garamond"/>
          <w:snapToGrid w:val="0"/>
          <w:color w:val="000000"/>
          <w:sz w:val="24"/>
          <w:szCs w:val="24"/>
        </w:rPr>
        <w:t>A Képviselő-testület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az ö</w:t>
      </w:r>
      <w:r>
        <w:rPr>
          <w:rFonts w:ascii="Garamond" w:hAnsi="Garamond"/>
          <w:snapToGrid w:val="0"/>
          <w:color w:val="000000"/>
          <w:sz w:val="24"/>
          <w:szCs w:val="24"/>
        </w:rPr>
        <w:t>nkormányzat 2020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>. évi költségvetési teljesítésének</w:t>
      </w: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numPr>
          <w:ilvl w:val="0"/>
          <w:numId w:val="3"/>
        </w:num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bevételi főösszegét </w:t>
      </w:r>
      <w:r>
        <w:rPr>
          <w:rFonts w:ascii="Garamond" w:hAnsi="Garamond"/>
          <w:snapToGrid w:val="0"/>
          <w:color w:val="000000"/>
          <w:sz w:val="24"/>
          <w:szCs w:val="24"/>
        </w:rPr>
        <w:t>7.172.436.689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forintban, azaz </w:t>
      </w:r>
      <w:r>
        <w:rPr>
          <w:rFonts w:ascii="Garamond" w:hAnsi="Garamond"/>
          <w:snapToGrid w:val="0"/>
          <w:color w:val="000000"/>
          <w:sz w:val="24"/>
          <w:szCs w:val="24"/>
        </w:rPr>
        <w:t>hét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>milliárd-</w:t>
      </w:r>
      <w:r>
        <w:rPr>
          <w:rFonts w:ascii="Garamond" w:hAnsi="Garamond"/>
          <w:snapToGrid w:val="0"/>
          <w:color w:val="000000"/>
          <w:sz w:val="24"/>
          <w:szCs w:val="24"/>
        </w:rPr>
        <w:t xml:space="preserve">egyszázhetvenkettőmillió-négyszázharminchatezer-hatszáznyolcvankilenc 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>forintban,</w:t>
      </w:r>
    </w:p>
    <w:p w:rsidR="00610CCD" w:rsidRPr="00693DA7" w:rsidRDefault="00610CCD" w:rsidP="00610CCD">
      <w:pPr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numPr>
          <w:ilvl w:val="0"/>
          <w:numId w:val="3"/>
        </w:num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kiadási főösszegét </w:t>
      </w:r>
      <w:r>
        <w:rPr>
          <w:rFonts w:ascii="Garamond" w:hAnsi="Garamond"/>
          <w:snapToGrid w:val="0"/>
          <w:color w:val="000000"/>
          <w:sz w:val="24"/>
          <w:szCs w:val="24"/>
        </w:rPr>
        <w:t>5.684.344.353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forintban, azaz </w:t>
      </w:r>
      <w:r>
        <w:rPr>
          <w:rFonts w:ascii="Garamond" w:hAnsi="Garamond"/>
          <w:snapToGrid w:val="0"/>
          <w:color w:val="000000"/>
          <w:sz w:val="24"/>
          <w:szCs w:val="24"/>
        </w:rPr>
        <w:t>öt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>milliárd-</w:t>
      </w:r>
      <w:r>
        <w:rPr>
          <w:rFonts w:ascii="Garamond" w:hAnsi="Garamond"/>
          <w:snapToGrid w:val="0"/>
          <w:color w:val="000000"/>
          <w:sz w:val="24"/>
          <w:szCs w:val="24"/>
        </w:rPr>
        <w:t>hatszáznyolcvannégymillió-háromszáznegyvennégyezer-háromszázötvenhárom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forintban állapítja meg.</w:t>
      </w: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b/>
          <w:snapToGrid w:val="0"/>
          <w:color w:val="000000"/>
          <w:sz w:val="24"/>
          <w:szCs w:val="24"/>
        </w:rPr>
        <w:t>3. §</w:t>
      </w: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(1) Az önkormányzat 20</w:t>
      </w:r>
      <w:r>
        <w:rPr>
          <w:rFonts w:ascii="Garamond" w:hAnsi="Garamond"/>
          <w:snapToGrid w:val="0"/>
          <w:color w:val="000000"/>
          <w:sz w:val="24"/>
          <w:szCs w:val="24"/>
        </w:rPr>
        <w:t>20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. évi teljesített - továbbá eredeti, módosított előirányzat szerinti – költségvetési bevételeinek forrásonkénti megoszlását az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 xml:space="preserve">1. </w:t>
      </w:r>
      <w:r>
        <w:rPr>
          <w:rFonts w:ascii="Garamond" w:hAnsi="Garamond"/>
          <w:i/>
          <w:snapToGrid w:val="0"/>
          <w:color w:val="000000"/>
          <w:sz w:val="24"/>
          <w:szCs w:val="24"/>
        </w:rPr>
        <w:t xml:space="preserve">számú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>melléklet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tartalmazza.</w:t>
      </w: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(2) Az önkormányzat bevételeinek főbb adatai teljesítési szinten</w:t>
      </w: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gram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a</w:t>
      </w:r>
      <w:proofErr w:type="gram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működési bevételek államháztartáson belülről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  <w:t>2.</w:t>
      </w:r>
      <w:r>
        <w:rPr>
          <w:rFonts w:ascii="Garamond" w:hAnsi="Garamond"/>
          <w:snapToGrid w:val="0"/>
          <w:color w:val="000000"/>
          <w:sz w:val="24"/>
          <w:szCs w:val="24"/>
        </w:rPr>
        <w:t>630.131.854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 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b) közhatalmi bevételek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1.448.315.843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 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c) működési bevételek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623.144.617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lastRenderedPageBreak/>
        <w:t xml:space="preserve">d) működési célú átvett pénzeszközök 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0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gram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e</w:t>
      </w:r>
      <w:proofErr w:type="gramEnd"/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) felhalmozási támogatások államháztartáson belülről  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786.048.474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 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gram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f</w:t>
      </w:r>
      <w:proofErr w:type="gram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felhalmozási bevételek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207.401.063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 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gram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g</w:t>
      </w:r>
      <w:proofErr w:type="gram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felhalmozási célú átvett pénzeszközök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9.499.817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 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gram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h</w:t>
      </w:r>
      <w:proofErr w:type="gramEnd"/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) hitel, kölcsönfelvétel 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36.465.978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 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i) belföldi értékpapírok bevételei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  <w:t xml:space="preserve">0 Ft 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j) maradvány igénybevétele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 xml:space="preserve">1.346.224.835 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>Ft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k) államháztartáson belüli megelőlegezések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85.204.208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284" w:hanging="284"/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b/>
          <w:snapToGrid w:val="0"/>
          <w:color w:val="000000"/>
          <w:sz w:val="24"/>
          <w:szCs w:val="24"/>
        </w:rPr>
        <w:t>4. §</w:t>
      </w:r>
    </w:p>
    <w:p w:rsidR="00610CCD" w:rsidRPr="00693DA7" w:rsidRDefault="00610CCD" w:rsidP="00610CCD">
      <w:pPr>
        <w:ind w:left="284" w:hanging="284"/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360" w:hanging="360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(1) Az önkormányzat 20</w:t>
      </w:r>
      <w:r>
        <w:rPr>
          <w:rFonts w:ascii="Garamond" w:hAnsi="Garamond"/>
          <w:snapToGrid w:val="0"/>
          <w:color w:val="000000"/>
          <w:sz w:val="24"/>
          <w:szCs w:val="24"/>
        </w:rPr>
        <w:t>20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. évi teljesített működési, fenntartási kiadásainak összege 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br/>
      </w:r>
      <w:r>
        <w:rPr>
          <w:rFonts w:ascii="Garamond" w:hAnsi="Garamond"/>
          <w:snapToGrid w:val="0"/>
          <w:color w:val="000000"/>
          <w:sz w:val="24"/>
          <w:szCs w:val="24"/>
        </w:rPr>
        <w:t>4.725.016.789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Ft.</w:t>
      </w: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(2) Működési kiadások teljesítéséből </w:t>
      </w: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 </w:t>
      </w:r>
      <w:proofErr w:type="gram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a</w:t>
      </w:r>
      <w:proofErr w:type="gram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személyi jellegű kiadások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1.970.148.783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 b) munkaadókat terhelő járulék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330.315.773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 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 c) dologi jellegű kiadások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1.668.877.995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 d) ellátottak juttatásai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101.862.265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 </w:t>
      </w:r>
    </w:p>
    <w:p w:rsidR="00610CCD" w:rsidRPr="00693DA7" w:rsidRDefault="00610CCD" w:rsidP="00610CCD">
      <w:pPr>
        <w:tabs>
          <w:tab w:val="right" w:pos="8460"/>
        </w:tabs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 </w:t>
      </w:r>
      <w:proofErr w:type="gram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e</w:t>
      </w:r>
      <w:proofErr w:type="gramEnd"/>
      <w:r w:rsidRPr="00693DA7">
        <w:rPr>
          <w:rFonts w:ascii="Garamond" w:hAnsi="Garamond"/>
          <w:snapToGrid w:val="0"/>
          <w:color w:val="000000"/>
          <w:sz w:val="24"/>
          <w:szCs w:val="24"/>
        </w:rPr>
        <w:t>) egyéb működési célú kiadások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>653.811.973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</w:t>
      </w: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</w:t>
      </w:r>
    </w:p>
    <w:p w:rsidR="00610CCD" w:rsidRPr="00693DA7" w:rsidRDefault="00610CCD" w:rsidP="00610CCD">
      <w:pPr>
        <w:tabs>
          <w:tab w:val="right" w:pos="8460"/>
        </w:tabs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(3) Kötelezettség jellegű sajátos elszámolások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165.028.814</w:t>
      </w:r>
      <w:r w:rsidRPr="00693DA7">
        <w:rPr>
          <w:rFonts w:ascii="Garamond" w:hAnsi="Garamond"/>
          <w:sz w:val="24"/>
          <w:szCs w:val="24"/>
        </w:rPr>
        <w:t xml:space="preserve"> 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Ft </w:t>
      </w: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>
        <w:rPr>
          <w:rFonts w:ascii="Garamond" w:hAnsi="Garamond"/>
          <w:snapToGrid w:val="0"/>
          <w:color w:val="000000"/>
          <w:sz w:val="24"/>
          <w:szCs w:val="24"/>
        </w:rPr>
        <w:t xml:space="preserve">(4) A Képviselő-testület 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az önkormányzat költségvetési szerveinek teljesített működési kiadásait 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br/>
        <w:t xml:space="preserve">a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 xml:space="preserve">2. </w:t>
      </w:r>
      <w:r>
        <w:rPr>
          <w:rFonts w:ascii="Garamond" w:hAnsi="Garamond"/>
          <w:i/>
          <w:snapToGrid w:val="0"/>
          <w:color w:val="000000"/>
          <w:sz w:val="24"/>
          <w:szCs w:val="24"/>
        </w:rPr>
        <w:t xml:space="preserve">számú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>melléklet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szerint állapítja meg.</w:t>
      </w: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b/>
          <w:snapToGrid w:val="0"/>
          <w:color w:val="000000"/>
          <w:sz w:val="24"/>
          <w:szCs w:val="24"/>
        </w:rPr>
        <w:t>5. §</w:t>
      </w: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numPr>
          <w:ilvl w:val="0"/>
          <w:numId w:val="4"/>
        </w:numPr>
        <w:ind w:left="426" w:hanging="426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Az önkormányzat teljesített felhalmozási kiadásait feladatonként a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>4.</w:t>
      </w:r>
      <w:r>
        <w:rPr>
          <w:rFonts w:ascii="Garamond" w:hAnsi="Garamond"/>
          <w:i/>
          <w:snapToGrid w:val="0"/>
          <w:color w:val="000000"/>
          <w:sz w:val="24"/>
          <w:szCs w:val="24"/>
        </w:rPr>
        <w:t xml:space="preserve"> számú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>melléklet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tükrözi.</w:t>
      </w:r>
    </w:p>
    <w:p w:rsidR="00610CCD" w:rsidRPr="00693DA7" w:rsidRDefault="00610CCD" w:rsidP="00610CCD">
      <w:pPr>
        <w:ind w:left="426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numPr>
          <w:ilvl w:val="0"/>
          <w:numId w:val="4"/>
        </w:numPr>
        <w:ind w:left="426" w:hanging="426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Az önkormányzat teljesített felhalmozási kiadásai összesen </w:t>
      </w:r>
      <w:r>
        <w:rPr>
          <w:rFonts w:ascii="Garamond" w:hAnsi="Garamond"/>
          <w:snapToGrid w:val="0"/>
          <w:color w:val="000000"/>
          <w:sz w:val="24"/>
          <w:szCs w:val="24"/>
        </w:rPr>
        <w:t>772.860.377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Ft, melyből </w:t>
      </w:r>
    </w:p>
    <w:p w:rsidR="00610CCD" w:rsidRPr="00693DA7" w:rsidRDefault="00610CCD" w:rsidP="00610CCD">
      <w:pPr>
        <w:ind w:left="426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numPr>
          <w:ilvl w:val="0"/>
          <w:numId w:val="8"/>
        </w:numPr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beruházási kiadások</w:t>
      </w:r>
      <w:r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ab/>
        <w:t xml:space="preserve">              </w:t>
      </w:r>
      <w:r>
        <w:rPr>
          <w:rFonts w:ascii="Garamond" w:hAnsi="Garamond"/>
          <w:snapToGrid w:val="0"/>
          <w:color w:val="000000"/>
          <w:sz w:val="24"/>
          <w:szCs w:val="24"/>
        </w:rPr>
        <w:tab/>
        <w:t xml:space="preserve"> 670.925.989 F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>t</w:t>
      </w:r>
      <w:r>
        <w:rPr>
          <w:rFonts w:ascii="Garamond" w:hAnsi="Garamond"/>
          <w:snapToGrid w:val="0"/>
          <w:color w:val="000000"/>
          <w:sz w:val="24"/>
          <w:szCs w:val="24"/>
        </w:rPr>
        <w:t>.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</w:p>
    <w:p w:rsidR="00610CCD" w:rsidRPr="00693DA7" w:rsidRDefault="00610CCD" w:rsidP="00610CCD">
      <w:pPr>
        <w:numPr>
          <w:ilvl w:val="0"/>
          <w:numId w:val="8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pénzeszköz átadások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ab/>
      </w:r>
      <w:r>
        <w:rPr>
          <w:rFonts w:ascii="Garamond" w:hAnsi="Garamond"/>
          <w:snapToGrid w:val="0"/>
          <w:color w:val="000000"/>
          <w:sz w:val="24"/>
          <w:szCs w:val="24"/>
        </w:rPr>
        <w:t xml:space="preserve"> 101.934.388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Ft.</w:t>
      </w:r>
    </w:p>
    <w:p w:rsidR="00610CCD" w:rsidRPr="00693DA7" w:rsidRDefault="00610CCD" w:rsidP="00610CCD">
      <w:pPr>
        <w:ind w:left="1066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b/>
          <w:snapToGrid w:val="0"/>
          <w:color w:val="000000"/>
          <w:sz w:val="24"/>
          <w:szCs w:val="24"/>
        </w:rPr>
        <w:t>6. §</w:t>
      </w: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Az önkormányzat költségvetési szerveinek teljesített bevételeit és kiadásait működési, felhalmozási tételek, valamint külön tételben a pénzforgalom nélküli bevételeket az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>5.</w:t>
      </w:r>
      <w:r>
        <w:rPr>
          <w:rFonts w:ascii="Garamond" w:hAnsi="Garamond"/>
          <w:i/>
          <w:snapToGrid w:val="0"/>
          <w:color w:val="000000"/>
          <w:sz w:val="24"/>
          <w:szCs w:val="24"/>
        </w:rPr>
        <w:t xml:space="preserve"> számú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 xml:space="preserve"> melléklet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és </w:t>
      </w:r>
      <w:proofErr w:type="spellStart"/>
      <w:r w:rsidRPr="00693DA7">
        <w:rPr>
          <w:rFonts w:ascii="Garamond" w:hAnsi="Garamond"/>
          <w:snapToGrid w:val="0"/>
          <w:color w:val="000000"/>
          <w:sz w:val="24"/>
          <w:szCs w:val="24"/>
        </w:rPr>
        <w:t>almellékletei</w:t>
      </w:r>
      <w:proofErr w:type="spellEnd"/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tartalmazzák.</w:t>
      </w: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284" w:hanging="284"/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b/>
          <w:snapToGrid w:val="0"/>
          <w:color w:val="000000"/>
          <w:sz w:val="24"/>
          <w:szCs w:val="24"/>
        </w:rPr>
        <w:t xml:space="preserve">7. § </w:t>
      </w:r>
    </w:p>
    <w:p w:rsidR="00610CCD" w:rsidRPr="00693DA7" w:rsidRDefault="00610CCD" w:rsidP="00610CCD">
      <w:pPr>
        <w:ind w:left="284" w:hanging="284"/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Az önkormányzat adósságállományát lejárat szerinti bontásban a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 xml:space="preserve">7. </w:t>
      </w:r>
      <w:r>
        <w:rPr>
          <w:rFonts w:ascii="Garamond" w:hAnsi="Garamond"/>
          <w:i/>
          <w:snapToGrid w:val="0"/>
          <w:color w:val="000000"/>
          <w:sz w:val="24"/>
          <w:szCs w:val="24"/>
        </w:rPr>
        <w:t xml:space="preserve">számú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>melléklet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mutatja be.</w:t>
      </w: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A 20</w:t>
      </w:r>
      <w:r>
        <w:rPr>
          <w:rFonts w:ascii="Garamond" w:hAnsi="Garamond"/>
          <w:snapToGrid w:val="0"/>
          <w:color w:val="000000"/>
          <w:sz w:val="24"/>
          <w:szCs w:val="24"/>
        </w:rPr>
        <w:t>20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>. évi gazdálkodás során az alábbi adósságot keletkeztető ügyletek vannak nyilvántartva:</w:t>
      </w:r>
    </w:p>
    <w:p w:rsidR="00610CCD" w:rsidRPr="00693DA7" w:rsidRDefault="00610CCD" w:rsidP="00610CCD">
      <w:pPr>
        <w:numPr>
          <w:ilvl w:val="0"/>
          <w:numId w:val="6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Likvidhitel 300 millió forintos szerződéses összeggel,</w:t>
      </w:r>
    </w:p>
    <w:p w:rsidR="00610CCD" w:rsidRPr="00693DA7" w:rsidRDefault="00610CCD" w:rsidP="00610CCD">
      <w:pPr>
        <w:numPr>
          <w:ilvl w:val="0"/>
          <w:numId w:val="6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Fejlesztési hitel</w:t>
      </w:r>
      <w:r>
        <w:rPr>
          <w:rFonts w:ascii="Garamond" w:hAnsi="Garamond"/>
          <w:snapToGrid w:val="0"/>
          <w:color w:val="000000"/>
          <w:sz w:val="24"/>
          <w:szCs w:val="24"/>
        </w:rPr>
        <w:t xml:space="preserve"> összege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>:</w:t>
      </w:r>
    </w:p>
    <w:p w:rsidR="00610CCD" w:rsidRPr="0043504B" w:rsidRDefault="00610CCD" w:rsidP="00610CCD">
      <w:pPr>
        <w:numPr>
          <w:ilvl w:val="0"/>
          <w:numId w:val="7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43504B">
        <w:rPr>
          <w:rFonts w:ascii="Garamond" w:hAnsi="Garamond"/>
          <w:snapToGrid w:val="0"/>
          <w:color w:val="000000"/>
          <w:sz w:val="24"/>
          <w:szCs w:val="24"/>
        </w:rPr>
        <w:t xml:space="preserve">Eötvös J. Ált. Iskola energetikai fejlesztése </w:t>
      </w:r>
      <w:r>
        <w:rPr>
          <w:rFonts w:ascii="Garamond" w:hAnsi="Garamond"/>
          <w:snapToGrid w:val="0"/>
          <w:color w:val="000000"/>
          <w:sz w:val="24"/>
          <w:szCs w:val="24"/>
        </w:rPr>
        <w:t>0</w:t>
      </w:r>
      <w:r w:rsidRPr="0043504B">
        <w:rPr>
          <w:rFonts w:ascii="Garamond" w:hAnsi="Garamond"/>
          <w:snapToGrid w:val="0"/>
          <w:color w:val="000000"/>
          <w:sz w:val="24"/>
          <w:szCs w:val="24"/>
        </w:rPr>
        <w:t xml:space="preserve"> Ft,</w:t>
      </w:r>
    </w:p>
    <w:p w:rsidR="00610CCD" w:rsidRPr="0043504B" w:rsidRDefault="00610CCD" w:rsidP="00610CCD">
      <w:pPr>
        <w:numPr>
          <w:ilvl w:val="0"/>
          <w:numId w:val="7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43504B">
        <w:rPr>
          <w:rFonts w:ascii="Garamond" w:hAnsi="Garamond"/>
          <w:snapToGrid w:val="0"/>
          <w:color w:val="000000"/>
          <w:sz w:val="24"/>
          <w:szCs w:val="24"/>
        </w:rPr>
        <w:t xml:space="preserve">Hajdúböszörményi Vagyonkezelő </w:t>
      </w:r>
      <w:proofErr w:type="spellStart"/>
      <w:r w:rsidRPr="0043504B">
        <w:rPr>
          <w:rFonts w:ascii="Garamond" w:hAnsi="Garamond"/>
          <w:snapToGrid w:val="0"/>
          <w:color w:val="000000"/>
          <w:sz w:val="24"/>
          <w:szCs w:val="24"/>
        </w:rPr>
        <w:t>Zrt</w:t>
      </w:r>
      <w:proofErr w:type="spellEnd"/>
      <w:r w:rsidRPr="0043504B">
        <w:rPr>
          <w:rFonts w:ascii="Garamond" w:hAnsi="Garamond"/>
          <w:snapToGrid w:val="0"/>
          <w:color w:val="000000"/>
          <w:sz w:val="24"/>
          <w:szCs w:val="24"/>
        </w:rPr>
        <w:t>. alaptőke emelés 1</w:t>
      </w:r>
      <w:r>
        <w:rPr>
          <w:rFonts w:ascii="Garamond" w:hAnsi="Garamond"/>
          <w:snapToGrid w:val="0"/>
          <w:color w:val="000000"/>
          <w:sz w:val="24"/>
          <w:szCs w:val="24"/>
        </w:rPr>
        <w:t>05</w:t>
      </w:r>
      <w:r w:rsidRPr="0043504B">
        <w:rPr>
          <w:rFonts w:ascii="Garamond" w:hAnsi="Garamond"/>
          <w:snapToGrid w:val="0"/>
          <w:color w:val="000000"/>
          <w:sz w:val="24"/>
          <w:szCs w:val="24"/>
        </w:rPr>
        <w:t>.000.</w:t>
      </w:r>
      <w:proofErr w:type="gramStart"/>
      <w:r w:rsidRPr="0043504B">
        <w:rPr>
          <w:rFonts w:ascii="Garamond" w:hAnsi="Garamond"/>
          <w:snapToGrid w:val="0"/>
          <w:color w:val="000000"/>
          <w:sz w:val="24"/>
          <w:szCs w:val="24"/>
        </w:rPr>
        <w:t>000  Ft</w:t>
      </w:r>
      <w:proofErr w:type="gramEnd"/>
      <w:r w:rsidRPr="0043504B">
        <w:rPr>
          <w:rFonts w:ascii="Garamond" w:hAnsi="Garamond"/>
          <w:snapToGrid w:val="0"/>
          <w:color w:val="000000"/>
          <w:sz w:val="24"/>
          <w:szCs w:val="24"/>
        </w:rPr>
        <w:t xml:space="preserve"> </w:t>
      </w:r>
    </w:p>
    <w:p w:rsidR="00610CCD" w:rsidRPr="0043504B" w:rsidRDefault="00610CCD" w:rsidP="00610CCD">
      <w:pPr>
        <w:numPr>
          <w:ilvl w:val="0"/>
          <w:numId w:val="7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43504B">
        <w:rPr>
          <w:rFonts w:ascii="Garamond" w:hAnsi="Garamond"/>
          <w:sz w:val="24"/>
          <w:szCs w:val="24"/>
        </w:rPr>
        <w:t xml:space="preserve"> Hajdúsági Vágóhíd, </w:t>
      </w:r>
      <w:r>
        <w:rPr>
          <w:rFonts w:ascii="Garamond" w:hAnsi="Garamond"/>
          <w:sz w:val="24"/>
          <w:szCs w:val="24"/>
        </w:rPr>
        <w:t>18.011.</w:t>
      </w:r>
      <w:proofErr w:type="gramStart"/>
      <w:r>
        <w:rPr>
          <w:rFonts w:ascii="Garamond" w:hAnsi="Garamond"/>
          <w:sz w:val="24"/>
          <w:szCs w:val="24"/>
        </w:rPr>
        <w:t>665</w:t>
      </w:r>
      <w:r w:rsidRPr="0043504B">
        <w:rPr>
          <w:rFonts w:ascii="Garamond" w:hAnsi="Garamond"/>
          <w:sz w:val="24"/>
          <w:szCs w:val="24"/>
        </w:rPr>
        <w:t xml:space="preserve">  Ft</w:t>
      </w:r>
      <w:proofErr w:type="gramEnd"/>
    </w:p>
    <w:p w:rsidR="00610CCD" w:rsidRPr="0043504B" w:rsidRDefault="00610CCD" w:rsidP="00610CCD">
      <w:pPr>
        <w:numPr>
          <w:ilvl w:val="0"/>
          <w:numId w:val="7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43504B">
        <w:rPr>
          <w:rFonts w:ascii="Garamond" w:hAnsi="Garamond"/>
          <w:sz w:val="24"/>
          <w:szCs w:val="24"/>
        </w:rPr>
        <w:lastRenderedPageBreak/>
        <w:t xml:space="preserve">Húsfeldolgozó üzem kialakítás, </w:t>
      </w:r>
      <w:r>
        <w:rPr>
          <w:rFonts w:ascii="Garamond" w:hAnsi="Garamond"/>
          <w:sz w:val="24"/>
          <w:szCs w:val="24"/>
        </w:rPr>
        <w:t>22.383.</w:t>
      </w:r>
      <w:proofErr w:type="gramStart"/>
      <w:r>
        <w:rPr>
          <w:rFonts w:ascii="Garamond" w:hAnsi="Garamond"/>
          <w:sz w:val="24"/>
          <w:szCs w:val="24"/>
        </w:rPr>
        <w:t>189</w:t>
      </w:r>
      <w:r w:rsidRPr="0043504B">
        <w:rPr>
          <w:rFonts w:ascii="Garamond" w:hAnsi="Garamond"/>
          <w:sz w:val="24"/>
          <w:szCs w:val="24"/>
        </w:rPr>
        <w:t xml:space="preserve">  Ft</w:t>
      </w:r>
      <w:proofErr w:type="gramEnd"/>
    </w:p>
    <w:p w:rsidR="00610CCD" w:rsidRPr="0043504B" w:rsidRDefault="00610CCD" w:rsidP="00610CCD">
      <w:pPr>
        <w:numPr>
          <w:ilvl w:val="0"/>
          <w:numId w:val="7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43504B">
        <w:rPr>
          <w:rFonts w:ascii="Garamond" w:hAnsi="Garamond"/>
          <w:sz w:val="24"/>
          <w:szCs w:val="24"/>
        </w:rPr>
        <w:t xml:space="preserve"> Népi Mesterségek Háza, </w:t>
      </w:r>
      <w:r>
        <w:rPr>
          <w:rFonts w:ascii="Garamond" w:hAnsi="Garamond"/>
          <w:sz w:val="24"/>
          <w:szCs w:val="24"/>
        </w:rPr>
        <w:t>16.746.</w:t>
      </w:r>
      <w:proofErr w:type="gramStart"/>
      <w:r>
        <w:rPr>
          <w:rFonts w:ascii="Garamond" w:hAnsi="Garamond"/>
          <w:sz w:val="24"/>
          <w:szCs w:val="24"/>
        </w:rPr>
        <w:t>000</w:t>
      </w:r>
      <w:r w:rsidRPr="0043504B">
        <w:rPr>
          <w:rFonts w:ascii="Garamond" w:hAnsi="Garamond"/>
          <w:sz w:val="24"/>
          <w:szCs w:val="24"/>
        </w:rPr>
        <w:t xml:space="preserve">  Ft</w:t>
      </w:r>
      <w:proofErr w:type="gramEnd"/>
    </w:p>
    <w:p w:rsidR="00610CCD" w:rsidRPr="0043504B" w:rsidRDefault="00610CCD" w:rsidP="00610CCD">
      <w:pPr>
        <w:numPr>
          <w:ilvl w:val="0"/>
          <w:numId w:val="7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43504B">
        <w:rPr>
          <w:rFonts w:ascii="Garamond" w:hAnsi="Garamond"/>
          <w:sz w:val="24"/>
          <w:szCs w:val="24"/>
        </w:rPr>
        <w:t xml:space="preserve">régi tornacsarnok felújítása, </w:t>
      </w:r>
      <w:r>
        <w:rPr>
          <w:rFonts w:ascii="Garamond" w:hAnsi="Garamond"/>
          <w:sz w:val="24"/>
          <w:szCs w:val="24"/>
        </w:rPr>
        <w:t>29.297.</w:t>
      </w:r>
      <w:proofErr w:type="gramStart"/>
      <w:r>
        <w:rPr>
          <w:rFonts w:ascii="Garamond" w:hAnsi="Garamond"/>
          <w:sz w:val="24"/>
          <w:szCs w:val="24"/>
        </w:rPr>
        <w:t>000</w:t>
      </w:r>
      <w:r w:rsidRPr="0043504B">
        <w:rPr>
          <w:rFonts w:ascii="Garamond" w:hAnsi="Garamond"/>
          <w:sz w:val="24"/>
          <w:szCs w:val="24"/>
        </w:rPr>
        <w:t xml:space="preserve">  Ft</w:t>
      </w:r>
      <w:proofErr w:type="gramEnd"/>
    </w:p>
    <w:p w:rsidR="00610CCD" w:rsidRPr="0043504B" w:rsidRDefault="00610CCD" w:rsidP="00610CCD">
      <w:pPr>
        <w:numPr>
          <w:ilvl w:val="0"/>
          <w:numId w:val="7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43504B">
        <w:rPr>
          <w:rFonts w:ascii="Garamond" w:hAnsi="Garamond"/>
          <w:sz w:val="24"/>
          <w:szCs w:val="24"/>
        </w:rPr>
        <w:t xml:space="preserve">Csillagvár Óvoda Hét vezér utcai épületének bővítése, </w:t>
      </w:r>
      <w:r>
        <w:rPr>
          <w:rFonts w:ascii="Garamond" w:hAnsi="Garamond"/>
          <w:sz w:val="24"/>
          <w:szCs w:val="24"/>
        </w:rPr>
        <w:t>20.965.</w:t>
      </w:r>
      <w:proofErr w:type="gramStart"/>
      <w:r>
        <w:rPr>
          <w:rFonts w:ascii="Garamond" w:hAnsi="Garamond"/>
          <w:sz w:val="24"/>
          <w:szCs w:val="24"/>
        </w:rPr>
        <w:t>376</w:t>
      </w:r>
      <w:r w:rsidRPr="0043504B">
        <w:rPr>
          <w:rFonts w:ascii="Garamond" w:hAnsi="Garamond"/>
          <w:sz w:val="24"/>
          <w:szCs w:val="24"/>
        </w:rPr>
        <w:t xml:space="preserve">  Ft</w:t>
      </w:r>
      <w:proofErr w:type="gramEnd"/>
      <w:r w:rsidRPr="0043504B">
        <w:rPr>
          <w:rFonts w:ascii="Garamond" w:hAnsi="Garamond"/>
          <w:sz w:val="24"/>
          <w:szCs w:val="24"/>
        </w:rPr>
        <w:t>.</w:t>
      </w:r>
    </w:p>
    <w:p w:rsidR="00610CCD" w:rsidRPr="0043504B" w:rsidRDefault="00610CCD" w:rsidP="00610CCD">
      <w:pPr>
        <w:numPr>
          <w:ilvl w:val="0"/>
          <w:numId w:val="7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43504B">
        <w:rPr>
          <w:rFonts w:ascii="Garamond" w:hAnsi="Garamond"/>
          <w:sz w:val="24"/>
          <w:szCs w:val="24"/>
        </w:rPr>
        <w:t xml:space="preserve">Napsugár Óvoda fejlesztése, </w:t>
      </w:r>
      <w:r>
        <w:rPr>
          <w:rFonts w:ascii="Garamond" w:hAnsi="Garamond"/>
          <w:sz w:val="24"/>
          <w:szCs w:val="24"/>
        </w:rPr>
        <w:t>43.607.331</w:t>
      </w:r>
      <w:r w:rsidRPr="0043504B">
        <w:rPr>
          <w:rFonts w:ascii="Garamond" w:hAnsi="Garamond"/>
          <w:sz w:val="24"/>
          <w:szCs w:val="24"/>
        </w:rPr>
        <w:t xml:space="preserve"> Ft</w:t>
      </w:r>
    </w:p>
    <w:p w:rsidR="00610CCD" w:rsidRPr="0043504B" w:rsidRDefault="00610CCD" w:rsidP="00610CCD">
      <w:pPr>
        <w:numPr>
          <w:ilvl w:val="0"/>
          <w:numId w:val="7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43504B">
        <w:rPr>
          <w:rFonts w:ascii="Garamond" w:hAnsi="Garamond"/>
          <w:sz w:val="24"/>
          <w:szCs w:val="24"/>
        </w:rPr>
        <w:t xml:space="preserve">Polgármesteri Hivatal energetikai korszerűsítése, </w:t>
      </w:r>
      <w:r>
        <w:rPr>
          <w:rFonts w:ascii="Garamond" w:hAnsi="Garamond"/>
          <w:sz w:val="24"/>
          <w:szCs w:val="24"/>
        </w:rPr>
        <w:t>12.847.000</w:t>
      </w:r>
      <w:r w:rsidRPr="0043504B">
        <w:rPr>
          <w:rFonts w:ascii="Garamond" w:hAnsi="Garamond"/>
          <w:sz w:val="24"/>
          <w:szCs w:val="24"/>
        </w:rPr>
        <w:t xml:space="preserve"> Ft</w:t>
      </w:r>
    </w:p>
    <w:p w:rsidR="00610CCD" w:rsidRPr="0043504B" w:rsidRDefault="00610CCD" w:rsidP="00610CCD">
      <w:pPr>
        <w:numPr>
          <w:ilvl w:val="0"/>
          <w:numId w:val="7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43504B">
        <w:rPr>
          <w:rFonts w:ascii="Garamond" w:hAnsi="Garamond"/>
          <w:sz w:val="24"/>
          <w:szCs w:val="24"/>
        </w:rPr>
        <w:t xml:space="preserve">Szociális Szolgáltató Központ infrastrukturális fejlesztése, </w:t>
      </w:r>
      <w:r>
        <w:rPr>
          <w:rFonts w:ascii="Garamond" w:hAnsi="Garamond"/>
          <w:sz w:val="24"/>
          <w:szCs w:val="24"/>
        </w:rPr>
        <w:t>4.139.334</w:t>
      </w:r>
      <w:r w:rsidRPr="0043504B">
        <w:rPr>
          <w:rFonts w:ascii="Garamond" w:hAnsi="Garamond"/>
          <w:sz w:val="24"/>
          <w:szCs w:val="24"/>
        </w:rPr>
        <w:t xml:space="preserve"> Ft</w:t>
      </w:r>
    </w:p>
    <w:p w:rsidR="00610CCD" w:rsidRPr="0043504B" w:rsidRDefault="00610CCD" w:rsidP="00610CCD">
      <w:pPr>
        <w:numPr>
          <w:ilvl w:val="0"/>
          <w:numId w:val="7"/>
        </w:num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43504B">
        <w:rPr>
          <w:rFonts w:ascii="Garamond" w:hAnsi="Garamond"/>
          <w:snapToGrid w:val="0"/>
          <w:color w:val="000000"/>
          <w:sz w:val="24"/>
          <w:szCs w:val="24"/>
        </w:rPr>
        <w:t xml:space="preserve">Hajdúböszörményi belterületi csapadékvíz elvezetési rendszer </w:t>
      </w:r>
      <w:proofErr w:type="spellStart"/>
      <w:r w:rsidRPr="0043504B">
        <w:rPr>
          <w:rFonts w:ascii="Garamond" w:hAnsi="Garamond"/>
          <w:snapToGrid w:val="0"/>
          <w:color w:val="000000"/>
          <w:sz w:val="24"/>
          <w:szCs w:val="24"/>
        </w:rPr>
        <w:t>fej</w:t>
      </w:r>
      <w:r>
        <w:rPr>
          <w:rFonts w:ascii="Garamond" w:hAnsi="Garamond"/>
          <w:snapToGrid w:val="0"/>
          <w:color w:val="000000"/>
          <w:sz w:val="24"/>
          <w:szCs w:val="24"/>
        </w:rPr>
        <w:t>l</w:t>
      </w:r>
      <w:proofErr w:type="spellEnd"/>
      <w:proofErr w:type="gramStart"/>
      <w:r w:rsidRPr="0043504B">
        <w:rPr>
          <w:rFonts w:ascii="Garamond" w:hAnsi="Garamond"/>
          <w:snapToGrid w:val="0"/>
          <w:color w:val="000000"/>
          <w:sz w:val="24"/>
          <w:szCs w:val="24"/>
        </w:rPr>
        <w:t>.,</w:t>
      </w:r>
      <w:proofErr w:type="gramEnd"/>
      <w:r w:rsidRPr="0043504B">
        <w:rPr>
          <w:rFonts w:ascii="Garamond" w:hAnsi="Garamond"/>
          <w:snapToGrid w:val="0"/>
          <w:color w:val="000000"/>
          <w:sz w:val="24"/>
          <w:szCs w:val="24"/>
        </w:rPr>
        <w:t xml:space="preserve"> </w:t>
      </w:r>
      <w:r>
        <w:rPr>
          <w:rFonts w:ascii="Garamond" w:hAnsi="Garamond"/>
          <w:snapToGrid w:val="0"/>
          <w:color w:val="000000"/>
          <w:sz w:val="24"/>
          <w:szCs w:val="24"/>
        </w:rPr>
        <w:t>57.040.816</w:t>
      </w:r>
      <w:r w:rsidRPr="0043504B">
        <w:rPr>
          <w:rFonts w:ascii="Garamond" w:hAnsi="Garamond"/>
          <w:snapToGrid w:val="0"/>
          <w:color w:val="000000"/>
          <w:sz w:val="24"/>
          <w:szCs w:val="24"/>
        </w:rPr>
        <w:t xml:space="preserve"> Ft</w:t>
      </w: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284" w:hanging="284"/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b/>
          <w:snapToGrid w:val="0"/>
          <w:color w:val="000000"/>
          <w:sz w:val="24"/>
          <w:szCs w:val="24"/>
        </w:rPr>
        <w:t>8.§</w:t>
      </w:r>
    </w:p>
    <w:p w:rsidR="00610CCD" w:rsidRPr="00693DA7" w:rsidRDefault="00610CCD" w:rsidP="00610CCD">
      <w:pPr>
        <w:ind w:left="284" w:hanging="284"/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360" w:hanging="360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(1) </w:t>
      </w:r>
      <w:r>
        <w:rPr>
          <w:rFonts w:ascii="Garamond" w:hAnsi="Garamond"/>
          <w:snapToGrid w:val="0"/>
          <w:color w:val="000000"/>
          <w:sz w:val="24"/>
          <w:szCs w:val="24"/>
        </w:rPr>
        <w:t xml:space="preserve">A Képviselő-testület 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az önkormányzat által foglalkoztatottak záró létszámát </w:t>
      </w:r>
      <w:r w:rsidRPr="001D1586">
        <w:rPr>
          <w:rFonts w:ascii="Garamond" w:hAnsi="Garamond"/>
          <w:snapToGrid w:val="0"/>
          <w:color w:val="000000"/>
          <w:sz w:val="24"/>
          <w:szCs w:val="24"/>
        </w:rPr>
        <w:t>391 főben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állapítja meg.</w:t>
      </w: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(2) Az önkormányzat költségvetési szerveinek záró létszámát a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>2.</w:t>
      </w:r>
      <w:r>
        <w:rPr>
          <w:rFonts w:ascii="Garamond" w:hAnsi="Garamond"/>
          <w:i/>
          <w:snapToGrid w:val="0"/>
          <w:color w:val="000000"/>
          <w:sz w:val="24"/>
          <w:szCs w:val="24"/>
        </w:rPr>
        <w:t xml:space="preserve"> számú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 xml:space="preserve"> melléklet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tartalmazza.</w:t>
      </w:r>
    </w:p>
    <w:p w:rsidR="00610CCD" w:rsidRPr="00693DA7" w:rsidRDefault="00610CCD" w:rsidP="00610CCD">
      <w:pPr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b/>
          <w:snapToGrid w:val="0"/>
          <w:color w:val="000000"/>
          <w:sz w:val="24"/>
          <w:szCs w:val="24"/>
        </w:rPr>
        <w:t>9. §</w:t>
      </w: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7F5929" w:rsidRDefault="00610CCD" w:rsidP="00610CCD">
      <w:pPr>
        <w:numPr>
          <w:ilvl w:val="0"/>
          <w:numId w:val="5"/>
        </w:numPr>
        <w:ind w:left="360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7F5929">
        <w:rPr>
          <w:rFonts w:ascii="Garamond" w:hAnsi="Garamond"/>
          <w:snapToGrid w:val="0"/>
          <w:color w:val="000000"/>
          <w:sz w:val="24"/>
          <w:szCs w:val="24"/>
        </w:rPr>
        <w:t>Az önkormányzat és intézményei gazdálkodása során keletkezett, felülvizsgált maradványa és tartaléka 1.488.092.336 Ft, melyből</w:t>
      </w:r>
    </w:p>
    <w:p w:rsidR="00610CCD" w:rsidRPr="007F5929" w:rsidRDefault="00610CCD" w:rsidP="00610CCD">
      <w:pPr>
        <w:ind w:left="284"/>
        <w:jc w:val="both"/>
        <w:rPr>
          <w:rFonts w:ascii="Garamond" w:hAnsi="Garamond"/>
          <w:snapToGrid w:val="0"/>
          <w:color w:val="000000"/>
          <w:sz w:val="24"/>
          <w:szCs w:val="24"/>
          <w:highlight w:val="yellow"/>
        </w:rPr>
      </w:pPr>
    </w:p>
    <w:p w:rsidR="00610CCD" w:rsidRPr="008055EF" w:rsidRDefault="00610CCD" w:rsidP="00610CCD">
      <w:pPr>
        <w:ind w:left="360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proofErr w:type="gramStart"/>
      <w:r w:rsidRPr="008055EF">
        <w:rPr>
          <w:rFonts w:ascii="Garamond" w:hAnsi="Garamond"/>
          <w:snapToGrid w:val="0"/>
          <w:color w:val="000000"/>
          <w:sz w:val="24"/>
          <w:szCs w:val="24"/>
        </w:rPr>
        <w:t>a</w:t>
      </w:r>
      <w:proofErr w:type="gramEnd"/>
      <w:r w:rsidRPr="008055EF">
        <w:rPr>
          <w:rFonts w:ascii="Garamond" w:hAnsi="Garamond"/>
          <w:snapToGrid w:val="0"/>
          <w:color w:val="000000"/>
          <w:sz w:val="24"/>
          <w:szCs w:val="24"/>
        </w:rPr>
        <w:t>) felhalmozási jellegű maradvány</w:t>
      </w:r>
      <w:r w:rsidRPr="008055EF">
        <w:rPr>
          <w:rFonts w:ascii="Garamond" w:hAnsi="Garamond"/>
          <w:snapToGrid w:val="0"/>
          <w:color w:val="000000"/>
          <w:sz w:val="24"/>
          <w:szCs w:val="24"/>
        </w:rPr>
        <w:tab/>
      </w:r>
      <w:r w:rsidRPr="008055EF">
        <w:rPr>
          <w:rFonts w:ascii="Garamond" w:hAnsi="Garamond"/>
          <w:snapToGrid w:val="0"/>
          <w:color w:val="000000"/>
          <w:sz w:val="24"/>
          <w:szCs w:val="24"/>
        </w:rPr>
        <w:tab/>
      </w:r>
      <w:r w:rsidRPr="008055EF">
        <w:rPr>
          <w:rFonts w:ascii="Garamond" w:hAnsi="Garamond"/>
          <w:snapToGrid w:val="0"/>
          <w:color w:val="000000"/>
          <w:sz w:val="24"/>
          <w:szCs w:val="24"/>
        </w:rPr>
        <w:tab/>
      </w:r>
      <w:r w:rsidRPr="008055EF">
        <w:rPr>
          <w:rFonts w:ascii="Garamond" w:hAnsi="Garamond"/>
          <w:snapToGrid w:val="0"/>
          <w:color w:val="000000"/>
          <w:sz w:val="24"/>
          <w:szCs w:val="24"/>
        </w:rPr>
        <w:tab/>
        <w:t>1.272.347.771 Ft</w:t>
      </w:r>
    </w:p>
    <w:p w:rsidR="00610CCD" w:rsidRPr="00693DA7" w:rsidRDefault="00610CCD" w:rsidP="00610CCD">
      <w:pPr>
        <w:ind w:left="360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8055EF">
        <w:rPr>
          <w:rFonts w:ascii="Garamond" w:hAnsi="Garamond"/>
          <w:snapToGrid w:val="0"/>
          <w:color w:val="000000"/>
          <w:sz w:val="24"/>
          <w:szCs w:val="24"/>
        </w:rPr>
        <w:t xml:space="preserve">b) működési </w:t>
      </w:r>
      <w:proofErr w:type="gramStart"/>
      <w:r w:rsidRPr="008055EF">
        <w:rPr>
          <w:rFonts w:ascii="Garamond" w:hAnsi="Garamond"/>
          <w:snapToGrid w:val="0"/>
          <w:color w:val="000000"/>
          <w:sz w:val="24"/>
          <w:szCs w:val="24"/>
        </w:rPr>
        <w:t>maradvány</w:t>
      </w:r>
      <w:r w:rsidRPr="008055EF">
        <w:rPr>
          <w:rFonts w:ascii="Garamond" w:hAnsi="Garamond"/>
          <w:snapToGrid w:val="0"/>
          <w:color w:val="000000"/>
          <w:sz w:val="24"/>
          <w:szCs w:val="24"/>
        </w:rPr>
        <w:tab/>
      </w:r>
      <w:r w:rsidRPr="008055EF">
        <w:rPr>
          <w:rFonts w:ascii="Garamond" w:hAnsi="Garamond"/>
          <w:snapToGrid w:val="0"/>
          <w:color w:val="000000"/>
          <w:sz w:val="24"/>
          <w:szCs w:val="24"/>
        </w:rPr>
        <w:tab/>
      </w:r>
      <w:r w:rsidRPr="008055EF">
        <w:rPr>
          <w:rFonts w:ascii="Garamond" w:hAnsi="Garamond"/>
          <w:snapToGrid w:val="0"/>
          <w:color w:val="000000"/>
          <w:sz w:val="24"/>
          <w:szCs w:val="24"/>
        </w:rPr>
        <w:tab/>
      </w:r>
      <w:r w:rsidRPr="008055EF">
        <w:rPr>
          <w:rFonts w:ascii="Garamond" w:hAnsi="Garamond"/>
          <w:snapToGrid w:val="0"/>
          <w:color w:val="000000"/>
          <w:sz w:val="24"/>
          <w:szCs w:val="24"/>
        </w:rPr>
        <w:tab/>
        <w:t xml:space="preserve">               215.</w:t>
      </w:r>
      <w:proofErr w:type="gramEnd"/>
      <w:r w:rsidRPr="008055EF">
        <w:rPr>
          <w:rFonts w:ascii="Garamond" w:hAnsi="Garamond"/>
          <w:snapToGrid w:val="0"/>
          <w:color w:val="000000"/>
          <w:sz w:val="24"/>
          <w:szCs w:val="24"/>
        </w:rPr>
        <w:t>744.565 Ft</w:t>
      </w:r>
    </w:p>
    <w:p w:rsidR="00610CCD" w:rsidRPr="00693DA7" w:rsidRDefault="00610CCD" w:rsidP="00610CCD">
      <w:pPr>
        <w:ind w:left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numPr>
          <w:ilvl w:val="0"/>
          <w:numId w:val="5"/>
        </w:numPr>
        <w:ind w:left="360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A maradvány kimutatását a </w:t>
      </w:r>
      <w:r>
        <w:rPr>
          <w:rFonts w:ascii="Garamond" w:hAnsi="Garamond"/>
          <w:i/>
          <w:snapToGrid w:val="0"/>
          <w:color w:val="000000"/>
          <w:sz w:val="24"/>
          <w:szCs w:val="24"/>
        </w:rPr>
        <w:t>12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 xml:space="preserve">. </w:t>
      </w:r>
      <w:r>
        <w:rPr>
          <w:rFonts w:ascii="Garamond" w:hAnsi="Garamond"/>
          <w:i/>
          <w:snapToGrid w:val="0"/>
          <w:color w:val="000000"/>
          <w:sz w:val="24"/>
          <w:szCs w:val="24"/>
        </w:rPr>
        <w:t xml:space="preserve">számú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>melléklet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alapján hagyja jóvá a Képviselő-testület. </w:t>
      </w:r>
    </w:p>
    <w:p w:rsidR="00610CCD" w:rsidRPr="00693DA7" w:rsidRDefault="00610CCD" w:rsidP="00610CCD">
      <w:pPr>
        <w:ind w:left="360"/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3273D9" w:rsidRDefault="00610CCD" w:rsidP="00610CCD">
      <w:pPr>
        <w:numPr>
          <w:ilvl w:val="0"/>
          <w:numId w:val="5"/>
        </w:numPr>
        <w:ind w:left="360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A pénzeszközök változását a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>1</w:t>
      </w:r>
      <w:r>
        <w:rPr>
          <w:rFonts w:ascii="Garamond" w:hAnsi="Garamond"/>
          <w:i/>
          <w:snapToGrid w:val="0"/>
          <w:color w:val="000000"/>
          <w:sz w:val="24"/>
          <w:szCs w:val="24"/>
        </w:rPr>
        <w:t>1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 xml:space="preserve">. </w:t>
      </w:r>
      <w:r>
        <w:rPr>
          <w:rFonts w:ascii="Garamond" w:hAnsi="Garamond"/>
          <w:i/>
          <w:snapToGrid w:val="0"/>
          <w:color w:val="000000"/>
          <w:sz w:val="24"/>
          <w:szCs w:val="24"/>
        </w:rPr>
        <w:t xml:space="preserve">számú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>melléklet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mutatja be.</w:t>
      </w: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b/>
          <w:snapToGrid w:val="0"/>
          <w:color w:val="000000"/>
          <w:sz w:val="24"/>
          <w:szCs w:val="24"/>
        </w:rPr>
        <w:t>10. §</w:t>
      </w: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Hajdúböszörmény Város Önkormányzata és intézményei összevont számviteli mérlegét 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br/>
        <w:t xml:space="preserve">a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 xml:space="preserve">6.2. </w:t>
      </w:r>
      <w:r>
        <w:rPr>
          <w:rFonts w:ascii="Garamond" w:hAnsi="Garamond"/>
          <w:i/>
          <w:snapToGrid w:val="0"/>
          <w:color w:val="000000"/>
          <w:sz w:val="24"/>
          <w:szCs w:val="24"/>
        </w:rPr>
        <w:t xml:space="preserve">számú </w:t>
      </w:r>
      <w:r w:rsidRPr="00693DA7">
        <w:rPr>
          <w:rFonts w:ascii="Garamond" w:hAnsi="Garamond"/>
          <w:i/>
          <w:snapToGrid w:val="0"/>
          <w:color w:val="000000"/>
          <w:sz w:val="24"/>
          <w:szCs w:val="24"/>
        </w:rPr>
        <w:t>melléklet</w:t>
      </w:r>
      <w:r w:rsidRPr="00693DA7">
        <w:rPr>
          <w:rFonts w:ascii="Garamond" w:hAnsi="Garamond"/>
          <w:snapToGrid w:val="0"/>
          <w:color w:val="000000"/>
          <w:sz w:val="24"/>
          <w:szCs w:val="24"/>
        </w:rPr>
        <w:t xml:space="preserve"> tartalmazza</w:t>
      </w:r>
      <w:r w:rsidRPr="00D14DC9">
        <w:rPr>
          <w:rFonts w:ascii="Garamond" w:hAnsi="Garamond"/>
          <w:snapToGrid w:val="0"/>
          <w:color w:val="000000"/>
          <w:sz w:val="24"/>
          <w:szCs w:val="24"/>
        </w:rPr>
        <w:t xml:space="preserve">. Az összevont vagyonkimutatást a </w:t>
      </w:r>
      <w:r w:rsidRPr="00D14DC9">
        <w:rPr>
          <w:rFonts w:ascii="Garamond" w:hAnsi="Garamond"/>
          <w:i/>
          <w:snapToGrid w:val="0"/>
          <w:color w:val="000000"/>
          <w:sz w:val="24"/>
          <w:szCs w:val="24"/>
        </w:rPr>
        <w:t xml:space="preserve">10. </w:t>
      </w:r>
      <w:r>
        <w:rPr>
          <w:rFonts w:ascii="Garamond" w:hAnsi="Garamond"/>
          <w:i/>
          <w:snapToGrid w:val="0"/>
          <w:color w:val="000000"/>
          <w:sz w:val="24"/>
          <w:szCs w:val="24"/>
        </w:rPr>
        <w:t xml:space="preserve">számú </w:t>
      </w:r>
      <w:r w:rsidRPr="00D14DC9">
        <w:rPr>
          <w:rFonts w:ascii="Garamond" w:hAnsi="Garamond"/>
          <w:i/>
          <w:snapToGrid w:val="0"/>
          <w:color w:val="000000"/>
          <w:sz w:val="24"/>
          <w:szCs w:val="24"/>
        </w:rPr>
        <w:t>melléklet</w:t>
      </w:r>
      <w:r w:rsidRPr="00D14DC9">
        <w:rPr>
          <w:rFonts w:ascii="Garamond" w:hAnsi="Garamond"/>
          <w:snapToGrid w:val="0"/>
          <w:color w:val="000000"/>
          <w:sz w:val="24"/>
          <w:szCs w:val="24"/>
        </w:rPr>
        <w:t xml:space="preserve"> mutatja be.</w:t>
      </w:r>
    </w:p>
    <w:p w:rsidR="00610CCD" w:rsidRPr="00693DA7" w:rsidRDefault="00610CCD" w:rsidP="00610CCD">
      <w:pPr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b/>
          <w:snapToGrid w:val="0"/>
          <w:color w:val="000000"/>
          <w:sz w:val="24"/>
          <w:szCs w:val="24"/>
        </w:rPr>
        <w:t>11.§</w:t>
      </w:r>
    </w:p>
    <w:p w:rsidR="00610CCD" w:rsidRPr="00693DA7" w:rsidRDefault="00610CCD" w:rsidP="00610CCD">
      <w:pPr>
        <w:jc w:val="center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3273D9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Hajdúböszörmény Város Önkormányzata a beszámolóját illetően könyvvizsgálatra nem kötelezett.</w:t>
      </w: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E06BA0" w:rsidRDefault="00E06BA0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b/>
          <w:snapToGrid w:val="0"/>
          <w:color w:val="000000"/>
          <w:sz w:val="24"/>
          <w:szCs w:val="24"/>
        </w:rPr>
        <w:t>12. §</w:t>
      </w:r>
    </w:p>
    <w:p w:rsidR="00610CCD" w:rsidRPr="00693DA7" w:rsidRDefault="00610CCD" w:rsidP="00610CCD">
      <w:pPr>
        <w:jc w:val="center"/>
        <w:rPr>
          <w:rFonts w:ascii="Garamond" w:hAnsi="Garamond"/>
          <w:b/>
          <w:snapToGrid w:val="0"/>
          <w:color w:val="000000"/>
          <w:sz w:val="24"/>
          <w:szCs w:val="24"/>
        </w:rPr>
      </w:pPr>
    </w:p>
    <w:p w:rsidR="00610CCD" w:rsidRPr="00492662" w:rsidRDefault="00610CCD" w:rsidP="00610CCD">
      <w:pPr>
        <w:jc w:val="both"/>
        <w:rPr>
          <w:rFonts w:ascii="Garamond" w:hAnsi="Garamond"/>
          <w:snapToGrid w:val="0"/>
          <w:sz w:val="24"/>
          <w:szCs w:val="24"/>
        </w:rPr>
      </w:pPr>
      <w:r w:rsidRPr="008C4E6B">
        <w:rPr>
          <w:rFonts w:ascii="Garamond" w:hAnsi="Garamond"/>
          <w:snapToGrid w:val="0"/>
          <w:color w:val="000000"/>
          <w:sz w:val="24"/>
          <w:szCs w:val="24"/>
        </w:rPr>
        <w:t>(1</w:t>
      </w:r>
      <w:r w:rsidRPr="00492662">
        <w:rPr>
          <w:rFonts w:ascii="Garamond" w:hAnsi="Garamond"/>
          <w:snapToGrid w:val="0"/>
          <w:sz w:val="24"/>
          <w:szCs w:val="24"/>
        </w:rPr>
        <w:t>) A rendelet 2021. május 28. napján lép hatályba.</w:t>
      </w: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693DA7" w:rsidRDefault="00610CCD" w:rsidP="00610CCD">
      <w:pPr>
        <w:ind w:left="284" w:hanging="284"/>
        <w:jc w:val="both"/>
        <w:rPr>
          <w:rFonts w:ascii="Garamond" w:hAnsi="Garamond"/>
          <w:snapToGrid w:val="0"/>
          <w:color w:val="000000"/>
          <w:sz w:val="24"/>
          <w:szCs w:val="24"/>
        </w:rPr>
      </w:pPr>
      <w:r w:rsidRPr="00693DA7">
        <w:rPr>
          <w:rFonts w:ascii="Garamond" w:hAnsi="Garamond"/>
          <w:snapToGrid w:val="0"/>
          <w:color w:val="000000"/>
          <w:sz w:val="24"/>
          <w:szCs w:val="24"/>
        </w:rPr>
        <w:t>(2) A rendelet hatályba lépésével hatályát veszti:</w:t>
      </w: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p w:rsidR="00610CCD" w:rsidRPr="0053130C" w:rsidRDefault="00610CCD" w:rsidP="00610CCD">
      <w:pPr>
        <w:jc w:val="both"/>
        <w:rPr>
          <w:rFonts w:ascii="Garamond" w:hAnsi="Garamond"/>
          <w:sz w:val="24"/>
          <w:szCs w:val="24"/>
        </w:rPr>
      </w:pPr>
      <w:r w:rsidRPr="00A122C4">
        <w:rPr>
          <w:rFonts w:ascii="Garamond" w:hAnsi="Garamond"/>
          <w:snapToGrid w:val="0"/>
          <w:color w:val="000000"/>
          <w:sz w:val="24"/>
          <w:szCs w:val="24"/>
        </w:rPr>
        <w:t xml:space="preserve">Hajdúböszörmény Város Önkormányzat Képviselő-testületének a 2019. évi költségvetés zárszámadásáról szóló 18/2020. (VI. 24.) Önkormányzati rendelete, </w:t>
      </w:r>
      <w:r w:rsidRPr="00A122C4">
        <w:rPr>
          <w:rFonts w:ascii="Garamond" w:hAnsi="Garamond"/>
          <w:sz w:val="24"/>
          <w:szCs w:val="24"/>
        </w:rPr>
        <w:t>Hajdúböszörmény Város Önkormányzat Képviselő-testületének a 2020. évi költségvetésről szóló 6/2019. (II. 08.) Önkormányzati rendelete.</w:t>
      </w:r>
      <w:r w:rsidRPr="00693DA7">
        <w:rPr>
          <w:rFonts w:ascii="Garamond" w:hAnsi="Garamond"/>
          <w:sz w:val="24"/>
          <w:szCs w:val="24"/>
        </w:rPr>
        <w:t xml:space="preserve"> </w:t>
      </w:r>
    </w:p>
    <w:p w:rsidR="00610CCD" w:rsidRPr="00693DA7" w:rsidRDefault="00610CCD" w:rsidP="00610CCD">
      <w:pPr>
        <w:jc w:val="both"/>
        <w:rPr>
          <w:rFonts w:ascii="Garamond" w:hAnsi="Garamond"/>
          <w:i/>
          <w:snapToGrid w:val="0"/>
          <w:color w:val="000000"/>
          <w:sz w:val="24"/>
          <w:szCs w:val="24"/>
        </w:rPr>
      </w:pPr>
    </w:p>
    <w:p w:rsidR="00610CCD" w:rsidRPr="00492662" w:rsidRDefault="00610CCD" w:rsidP="00610CCD">
      <w:pPr>
        <w:ind w:hanging="180"/>
        <w:jc w:val="both"/>
        <w:rPr>
          <w:rFonts w:ascii="Garamond" w:hAnsi="Garamond"/>
          <w:i/>
          <w:snapToGrid w:val="0"/>
          <w:sz w:val="24"/>
          <w:szCs w:val="24"/>
        </w:rPr>
      </w:pPr>
      <w:r w:rsidRPr="00492662">
        <w:rPr>
          <w:rFonts w:ascii="Garamond" w:hAnsi="Garamond"/>
          <w:i/>
          <w:snapToGrid w:val="0"/>
          <w:sz w:val="24"/>
          <w:szCs w:val="24"/>
        </w:rPr>
        <w:t>Hajdúböszörmény, 2021. május 27.</w:t>
      </w:r>
    </w:p>
    <w:p w:rsidR="00610CCD" w:rsidRPr="00693DA7" w:rsidRDefault="00610CCD" w:rsidP="00610CCD">
      <w:pPr>
        <w:jc w:val="both"/>
        <w:rPr>
          <w:rFonts w:ascii="Garamond" w:hAnsi="Garamond"/>
          <w:snapToGrid w:val="0"/>
          <w:color w:val="00000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8"/>
        <w:gridCol w:w="4532"/>
      </w:tblGrid>
      <w:tr w:rsidR="00610CCD" w:rsidRPr="00693DA7" w:rsidTr="00B06B24">
        <w:trPr>
          <w:jc w:val="center"/>
        </w:trPr>
        <w:tc>
          <w:tcPr>
            <w:tcW w:w="4606" w:type="dxa"/>
          </w:tcPr>
          <w:p w:rsidR="00610CCD" w:rsidRPr="00693DA7" w:rsidRDefault="00610CCD" w:rsidP="00B06B24">
            <w:pPr>
              <w:jc w:val="center"/>
              <w:rPr>
                <w:rFonts w:ascii="Garamond" w:hAnsi="Garamond"/>
                <w:b/>
                <w:i/>
                <w:snapToGrid w:val="0"/>
                <w:color w:val="000000"/>
                <w:sz w:val="24"/>
                <w:szCs w:val="24"/>
              </w:rPr>
            </w:pPr>
            <w:r w:rsidRPr="00693DA7">
              <w:rPr>
                <w:rFonts w:ascii="Garamond" w:hAnsi="Garamond"/>
                <w:b/>
                <w:i/>
                <w:snapToGrid w:val="0"/>
                <w:color w:val="000000"/>
                <w:sz w:val="24"/>
                <w:szCs w:val="24"/>
              </w:rPr>
              <w:t>Kiss Attila</w:t>
            </w:r>
          </w:p>
          <w:p w:rsidR="00610CCD" w:rsidRPr="00693DA7" w:rsidRDefault="00610CCD" w:rsidP="00B06B24">
            <w:pPr>
              <w:jc w:val="center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93DA7">
              <w:rPr>
                <w:rFonts w:ascii="Garamond" w:hAnsi="Garamond"/>
                <w:i/>
                <w:snapToGrid w:val="0"/>
                <w:color w:val="000000"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610CCD" w:rsidRPr="00693DA7" w:rsidRDefault="00610CCD" w:rsidP="00B06B24">
            <w:pPr>
              <w:jc w:val="center"/>
              <w:rPr>
                <w:rFonts w:ascii="Garamond" w:hAnsi="Garamond"/>
                <w:b/>
                <w:i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93DA7">
              <w:rPr>
                <w:rFonts w:ascii="Garamond" w:hAnsi="Garamond"/>
                <w:b/>
                <w:i/>
                <w:snapToGrid w:val="0"/>
                <w:color w:val="000000"/>
                <w:sz w:val="24"/>
                <w:szCs w:val="24"/>
              </w:rPr>
              <w:t>Koláné</w:t>
            </w:r>
            <w:proofErr w:type="spellEnd"/>
            <w:r w:rsidRPr="00693DA7">
              <w:rPr>
                <w:rFonts w:ascii="Garamond" w:hAnsi="Garamond"/>
                <w:b/>
                <w:i/>
                <w:snapToGrid w:val="0"/>
                <w:color w:val="000000"/>
                <w:sz w:val="24"/>
                <w:szCs w:val="24"/>
              </w:rPr>
              <w:t xml:space="preserve"> Dr. Markó Judit</w:t>
            </w:r>
          </w:p>
          <w:p w:rsidR="00610CCD" w:rsidRPr="00693DA7" w:rsidRDefault="00610CCD" w:rsidP="00B06B24">
            <w:pPr>
              <w:jc w:val="center"/>
              <w:rPr>
                <w:rFonts w:ascii="Garamond" w:hAnsi="Garamond"/>
                <w:i/>
                <w:snapToGrid w:val="0"/>
                <w:color w:val="000000"/>
                <w:sz w:val="24"/>
                <w:szCs w:val="24"/>
              </w:rPr>
            </w:pPr>
            <w:r w:rsidRPr="00693DA7">
              <w:rPr>
                <w:rFonts w:ascii="Garamond" w:hAnsi="Garamond"/>
                <w:i/>
                <w:snapToGrid w:val="0"/>
                <w:color w:val="000000"/>
                <w:sz w:val="24"/>
                <w:szCs w:val="24"/>
              </w:rPr>
              <w:t>jegyző</w:t>
            </w:r>
          </w:p>
        </w:tc>
      </w:tr>
    </w:tbl>
    <w:p w:rsidR="00610CCD" w:rsidRPr="00693DA7" w:rsidRDefault="00610CCD" w:rsidP="00610CCD">
      <w:pPr>
        <w:rPr>
          <w:rFonts w:ascii="Garamond" w:hAnsi="Garamond"/>
          <w:sz w:val="24"/>
          <w:szCs w:val="24"/>
        </w:rPr>
      </w:pPr>
    </w:p>
    <w:p w:rsidR="00E06BA0" w:rsidRDefault="00E06BA0" w:rsidP="00610CCD">
      <w:pPr>
        <w:pStyle w:val="Cmsor3"/>
        <w:spacing w:before="0" w:after="0" w:line="240" w:lineRule="auto"/>
        <w:jc w:val="center"/>
        <w:rPr>
          <w:rFonts w:ascii="Garamond" w:hAnsi="Garamond"/>
          <w:sz w:val="24"/>
          <w:szCs w:val="24"/>
        </w:rPr>
      </w:pPr>
    </w:p>
    <w:p w:rsidR="00E06BA0" w:rsidRDefault="00E06BA0" w:rsidP="00610CCD">
      <w:pPr>
        <w:pStyle w:val="Cmsor3"/>
        <w:spacing w:before="0" w:after="0" w:line="240" w:lineRule="auto"/>
        <w:jc w:val="center"/>
        <w:rPr>
          <w:rFonts w:ascii="Garamond" w:hAnsi="Garamond"/>
          <w:sz w:val="24"/>
          <w:szCs w:val="24"/>
        </w:rPr>
      </w:pPr>
    </w:p>
    <w:p w:rsidR="00E06BA0" w:rsidRDefault="00E06BA0" w:rsidP="00610CCD">
      <w:pPr>
        <w:pStyle w:val="Cmsor3"/>
        <w:spacing w:before="0" w:after="0" w:line="240" w:lineRule="auto"/>
        <w:jc w:val="center"/>
        <w:rPr>
          <w:rFonts w:ascii="Garamond" w:hAnsi="Garamond"/>
          <w:sz w:val="24"/>
          <w:szCs w:val="24"/>
        </w:rPr>
      </w:pPr>
    </w:p>
    <w:p w:rsidR="00E06BA0" w:rsidRPr="00E06BA0" w:rsidRDefault="00E06BA0" w:rsidP="00E06BA0">
      <w:pPr>
        <w:suppressAutoHyphens/>
        <w:spacing w:line="100" w:lineRule="atLeast"/>
        <w:jc w:val="center"/>
        <w:rPr>
          <w:b/>
          <w:sz w:val="24"/>
          <w:szCs w:val="24"/>
          <w:lang w:eastAsia="ar-SA"/>
        </w:rPr>
      </w:pPr>
      <w:r w:rsidRPr="00E06BA0">
        <w:rPr>
          <w:i/>
          <w:sz w:val="24"/>
          <w:szCs w:val="24"/>
          <w:lang w:eastAsia="ar-SA"/>
        </w:rPr>
        <w:t>___________________________________________________________________________</w:t>
      </w:r>
      <w:r w:rsidRPr="00E06BA0">
        <w:rPr>
          <w:b/>
          <w:sz w:val="24"/>
          <w:szCs w:val="24"/>
          <w:lang w:eastAsia="ar-SA"/>
        </w:rPr>
        <w:t>KIHIRDETÉSI ZÁRADÉK</w:t>
      </w:r>
    </w:p>
    <w:p w:rsidR="00E06BA0" w:rsidRDefault="00E06BA0" w:rsidP="00E06BA0">
      <w:pPr>
        <w:suppressAutoHyphens/>
        <w:spacing w:line="100" w:lineRule="atLeast"/>
        <w:rPr>
          <w:sz w:val="24"/>
          <w:szCs w:val="24"/>
          <w:lang w:eastAsia="ar-SA"/>
        </w:rPr>
      </w:pPr>
    </w:p>
    <w:p w:rsidR="00E06BA0" w:rsidRPr="00E06BA0" w:rsidRDefault="00E06BA0" w:rsidP="00E06BA0">
      <w:pPr>
        <w:suppressAutoHyphens/>
        <w:spacing w:line="100" w:lineRule="atLeast"/>
        <w:rPr>
          <w:sz w:val="24"/>
          <w:szCs w:val="24"/>
          <w:lang w:eastAsia="ar-SA"/>
        </w:rPr>
      </w:pPr>
      <w:r w:rsidRPr="00E06BA0">
        <w:rPr>
          <w:sz w:val="24"/>
          <w:szCs w:val="24"/>
          <w:lang w:eastAsia="ar-SA"/>
        </w:rPr>
        <w:t>Hivatalosan igazolom, hogy Hajdúbösz</w:t>
      </w:r>
      <w:r w:rsidR="001E3E8F">
        <w:rPr>
          <w:sz w:val="24"/>
          <w:szCs w:val="24"/>
          <w:lang w:eastAsia="ar-SA"/>
        </w:rPr>
        <w:t>örmény Város Önkormányzatának 16/2021. (V.27</w:t>
      </w:r>
      <w:r w:rsidRPr="00E06BA0">
        <w:rPr>
          <w:sz w:val="24"/>
          <w:szCs w:val="24"/>
          <w:lang w:eastAsia="ar-SA"/>
        </w:rPr>
        <w:t>.) önkormá</w:t>
      </w:r>
      <w:r w:rsidR="001E3E8F">
        <w:rPr>
          <w:sz w:val="24"/>
          <w:szCs w:val="24"/>
          <w:lang w:eastAsia="ar-SA"/>
        </w:rPr>
        <w:t>nyzati rendelete 2021. 05. hó 27</w:t>
      </w:r>
      <w:r w:rsidRPr="00E06BA0">
        <w:rPr>
          <w:sz w:val="24"/>
          <w:szCs w:val="24"/>
          <w:lang w:eastAsia="ar-SA"/>
        </w:rPr>
        <w:t>. napján kihirdetésre került.</w:t>
      </w:r>
    </w:p>
    <w:p w:rsidR="00E06BA0" w:rsidRPr="00E06BA0" w:rsidRDefault="00E06BA0" w:rsidP="00E06BA0">
      <w:pPr>
        <w:suppressAutoHyphens/>
        <w:spacing w:line="100" w:lineRule="atLeast"/>
        <w:rPr>
          <w:sz w:val="24"/>
          <w:szCs w:val="24"/>
          <w:lang w:eastAsia="ar-SA"/>
        </w:rPr>
      </w:pPr>
    </w:p>
    <w:p w:rsidR="00E06BA0" w:rsidRDefault="00E06BA0" w:rsidP="00E06BA0">
      <w:pPr>
        <w:suppressAutoHyphens/>
        <w:spacing w:line="100" w:lineRule="atLeast"/>
        <w:rPr>
          <w:sz w:val="24"/>
          <w:szCs w:val="24"/>
          <w:lang w:eastAsia="ar-SA"/>
        </w:rPr>
      </w:pPr>
    </w:p>
    <w:p w:rsidR="00E06BA0" w:rsidRPr="00E06BA0" w:rsidRDefault="001E3E8F" w:rsidP="00E06BA0">
      <w:pPr>
        <w:suppressAutoHyphens/>
        <w:spacing w:line="100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Hajdúböszörmény, 2021. május 27</w:t>
      </w:r>
      <w:r w:rsidR="00E06BA0" w:rsidRPr="00E06BA0">
        <w:rPr>
          <w:sz w:val="24"/>
          <w:szCs w:val="24"/>
          <w:lang w:eastAsia="ar-SA"/>
        </w:rPr>
        <w:t>.</w:t>
      </w:r>
    </w:p>
    <w:p w:rsidR="00E06BA0" w:rsidRPr="00E06BA0" w:rsidRDefault="00E06BA0" w:rsidP="00E06BA0">
      <w:pPr>
        <w:suppressAutoHyphens/>
        <w:spacing w:line="100" w:lineRule="atLeast"/>
        <w:rPr>
          <w:b/>
          <w:sz w:val="24"/>
          <w:szCs w:val="24"/>
          <w:lang w:eastAsia="ar-SA"/>
        </w:rPr>
      </w:pPr>
      <w:r w:rsidRPr="00E06BA0">
        <w:rPr>
          <w:b/>
          <w:sz w:val="24"/>
          <w:szCs w:val="24"/>
          <w:lang w:eastAsia="ar-SA"/>
        </w:rPr>
        <w:tab/>
      </w:r>
      <w:r w:rsidRPr="00E06BA0">
        <w:rPr>
          <w:b/>
          <w:sz w:val="24"/>
          <w:szCs w:val="24"/>
          <w:lang w:eastAsia="ar-SA"/>
        </w:rPr>
        <w:tab/>
      </w:r>
      <w:r w:rsidRPr="00E06BA0">
        <w:rPr>
          <w:b/>
          <w:sz w:val="24"/>
          <w:szCs w:val="24"/>
          <w:lang w:eastAsia="ar-SA"/>
        </w:rPr>
        <w:tab/>
      </w:r>
      <w:r w:rsidRPr="00E06BA0">
        <w:rPr>
          <w:b/>
          <w:sz w:val="24"/>
          <w:szCs w:val="24"/>
          <w:lang w:eastAsia="ar-SA"/>
        </w:rPr>
        <w:tab/>
      </w:r>
      <w:r w:rsidRPr="00E06BA0">
        <w:rPr>
          <w:b/>
          <w:sz w:val="24"/>
          <w:szCs w:val="24"/>
          <w:lang w:eastAsia="ar-SA"/>
        </w:rPr>
        <w:tab/>
      </w:r>
      <w:r w:rsidRPr="00E06BA0">
        <w:rPr>
          <w:b/>
          <w:sz w:val="24"/>
          <w:szCs w:val="24"/>
          <w:lang w:eastAsia="ar-SA"/>
        </w:rPr>
        <w:tab/>
      </w:r>
      <w:r w:rsidRPr="00E06BA0">
        <w:rPr>
          <w:b/>
          <w:sz w:val="24"/>
          <w:szCs w:val="24"/>
          <w:lang w:eastAsia="ar-SA"/>
        </w:rPr>
        <w:tab/>
      </w:r>
      <w:r w:rsidRPr="00E06BA0">
        <w:rPr>
          <w:b/>
          <w:sz w:val="24"/>
          <w:szCs w:val="24"/>
          <w:lang w:eastAsia="ar-SA"/>
        </w:rPr>
        <w:tab/>
      </w:r>
      <w:r w:rsidRPr="00E06BA0">
        <w:rPr>
          <w:b/>
          <w:sz w:val="24"/>
          <w:szCs w:val="24"/>
          <w:lang w:eastAsia="ar-SA"/>
        </w:rPr>
        <w:tab/>
        <w:t>_____________________</w:t>
      </w:r>
    </w:p>
    <w:p w:rsidR="00E06BA0" w:rsidRPr="00E06BA0" w:rsidRDefault="00E06BA0" w:rsidP="00E06BA0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E06BA0">
        <w:rPr>
          <w:sz w:val="24"/>
          <w:szCs w:val="24"/>
          <w:lang w:eastAsia="ar-SA"/>
        </w:rPr>
        <w:t xml:space="preserve">                                              </w:t>
      </w:r>
      <w:bookmarkStart w:id="0" w:name="_GoBack"/>
      <w:bookmarkEnd w:id="0"/>
      <w:r w:rsidRPr="00E06BA0">
        <w:rPr>
          <w:sz w:val="24"/>
          <w:szCs w:val="24"/>
          <w:lang w:eastAsia="ar-SA"/>
        </w:rPr>
        <w:t xml:space="preserve">                                              </w:t>
      </w:r>
      <w:proofErr w:type="gramStart"/>
      <w:r w:rsidRPr="00E06BA0">
        <w:rPr>
          <w:sz w:val="24"/>
          <w:szCs w:val="24"/>
          <w:lang w:eastAsia="ar-SA"/>
        </w:rPr>
        <w:t>jegyző</w:t>
      </w:r>
      <w:proofErr w:type="gramEnd"/>
    </w:p>
    <w:p w:rsidR="00E06BA0" w:rsidRDefault="00E06BA0" w:rsidP="00610CCD">
      <w:pPr>
        <w:pStyle w:val="Cmsor3"/>
        <w:spacing w:before="0" w:after="0" w:line="240" w:lineRule="auto"/>
        <w:jc w:val="center"/>
        <w:rPr>
          <w:rFonts w:ascii="Garamond" w:hAnsi="Garamond"/>
          <w:sz w:val="24"/>
          <w:szCs w:val="24"/>
        </w:rPr>
      </w:pPr>
    </w:p>
    <w:p w:rsidR="00E06BA0" w:rsidRDefault="00E06BA0" w:rsidP="00610CCD">
      <w:pPr>
        <w:pStyle w:val="Cmsor3"/>
        <w:spacing w:before="0" w:after="0" w:line="240" w:lineRule="auto"/>
        <w:jc w:val="center"/>
        <w:rPr>
          <w:rFonts w:ascii="Garamond" w:hAnsi="Garamond"/>
          <w:sz w:val="24"/>
          <w:szCs w:val="24"/>
        </w:rPr>
      </w:pPr>
    </w:p>
    <w:p w:rsidR="00E06BA0" w:rsidRDefault="00E06BA0" w:rsidP="00610CCD">
      <w:pPr>
        <w:pStyle w:val="Cmsor3"/>
        <w:spacing w:before="0" w:after="0" w:line="240" w:lineRule="auto"/>
        <w:jc w:val="center"/>
        <w:rPr>
          <w:rFonts w:ascii="Garamond" w:hAnsi="Garamond"/>
          <w:sz w:val="24"/>
          <w:szCs w:val="24"/>
        </w:rPr>
      </w:pPr>
    </w:p>
    <w:p w:rsidR="00E06BA0" w:rsidRDefault="00E06BA0" w:rsidP="00610CCD">
      <w:pPr>
        <w:pStyle w:val="Cmsor3"/>
        <w:spacing w:before="0" w:after="0" w:line="240" w:lineRule="auto"/>
        <w:jc w:val="center"/>
        <w:rPr>
          <w:rFonts w:ascii="Garamond" w:hAnsi="Garamond"/>
          <w:sz w:val="24"/>
          <w:szCs w:val="24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Default="00E06BA0" w:rsidP="00E06BA0">
      <w:pPr>
        <w:rPr>
          <w:lang w:val="x-none" w:eastAsia="en-US"/>
        </w:rPr>
      </w:pPr>
    </w:p>
    <w:p w:rsidR="00E06BA0" w:rsidRPr="00E06BA0" w:rsidRDefault="00E06BA0" w:rsidP="00E06BA0">
      <w:pPr>
        <w:rPr>
          <w:lang w:val="x-none" w:eastAsia="en-US"/>
        </w:rPr>
      </w:pPr>
    </w:p>
    <w:p w:rsidR="00610CCD" w:rsidRPr="003273D9" w:rsidRDefault="00610CCD" w:rsidP="00610CCD">
      <w:pPr>
        <w:pStyle w:val="Cmsor3"/>
        <w:spacing w:before="0" w:after="0" w:line="240" w:lineRule="auto"/>
        <w:jc w:val="center"/>
        <w:rPr>
          <w:rFonts w:ascii="Garamond" w:eastAsia="MS Mincho" w:hAnsi="Garamond"/>
          <w:sz w:val="24"/>
          <w:lang w:val="hu-HU"/>
        </w:rPr>
      </w:pPr>
      <w:r w:rsidRPr="00620EE5">
        <w:rPr>
          <w:rFonts w:ascii="Garamond" w:hAnsi="Garamond"/>
          <w:sz w:val="24"/>
          <w:szCs w:val="24"/>
        </w:rPr>
        <w:lastRenderedPageBreak/>
        <w:t xml:space="preserve">Indokolás </w:t>
      </w:r>
      <w:r w:rsidRPr="005118AF">
        <w:rPr>
          <w:rFonts w:ascii="Garamond" w:eastAsia="MS Mincho" w:hAnsi="Garamond"/>
          <w:sz w:val="24"/>
        </w:rPr>
        <w:t>Hajdúböszörmény Város Önko</w:t>
      </w:r>
      <w:r>
        <w:rPr>
          <w:rFonts w:ascii="Garamond" w:eastAsia="MS Mincho" w:hAnsi="Garamond"/>
          <w:sz w:val="24"/>
        </w:rPr>
        <w:t>rmányzat</w:t>
      </w:r>
      <w:r>
        <w:rPr>
          <w:rFonts w:ascii="Garamond" w:eastAsia="MS Mincho" w:hAnsi="Garamond"/>
          <w:sz w:val="24"/>
          <w:lang w:val="hu-HU"/>
        </w:rPr>
        <w:t>ának</w:t>
      </w:r>
    </w:p>
    <w:p w:rsidR="00610CCD" w:rsidRDefault="00610CCD" w:rsidP="00610CCD">
      <w:pPr>
        <w:pStyle w:val="Csakszveg"/>
        <w:jc w:val="center"/>
        <w:rPr>
          <w:rFonts w:ascii="Garamond" w:eastAsia="MS Mincho" w:hAnsi="Garamond"/>
          <w:b/>
          <w:sz w:val="24"/>
        </w:rPr>
      </w:pPr>
      <w:r w:rsidRPr="005118AF">
        <w:rPr>
          <w:rFonts w:ascii="Garamond" w:eastAsia="MS Mincho" w:hAnsi="Garamond"/>
          <w:b/>
          <w:sz w:val="24"/>
        </w:rPr>
        <w:t>Hajdúböszörmény város 20</w:t>
      </w:r>
      <w:r>
        <w:rPr>
          <w:rFonts w:ascii="Garamond" w:eastAsia="MS Mincho" w:hAnsi="Garamond"/>
          <w:b/>
          <w:sz w:val="24"/>
        </w:rPr>
        <w:t>20</w:t>
      </w:r>
      <w:r w:rsidRPr="005118AF">
        <w:rPr>
          <w:rFonts w:ascii="Garamond" w:eastAsia="MS Mincho" w:hAnsi="Garamond"/>
          <w:b/>
          <w:sz w:val="24"/>
        </w:rPr>
        <w:t xml:space="preserve">. évi költségvetési zárszámadásáról </w:t>
      </w:r>
      <w:r>
        <w:rPr>
          <w:rFonts w:ascii="Garamond" w:eastAsia="MS Mincho" w:hAnsi="Garamond"/>
          <w:b/>
          <w:sz w:val="24"/>
        </w:rPr>
        <w:t xml:space="preserve">szóló </w:t>
      </w:r>
    </w:p>
    <w:p w:rsidR="00610CCD" w:rsidRPr="005118AF" w:rsidRDefault="0042603C" w:rsidP="00610CCD">
      <w:pPr>
        <w:pStyle w:val="Csakszveg"/>
        <w:jc w:val="center"/>
        <w:rPr>
          <w:rFonts w:ascii="Garamond" w:eastAsia="MS Mincho" w:hAnsi="Garamond"/>
          <w:b/>
          <w:sz w:val="24"/>
        </w:rPr>
      </w:pPr>
      <w:r>
        <w:rPr>
          <w:rFonts w:ascii="Garamond" w:eastAsia="MS Mincho" w:hAnsi="Garamond"/>
          <w:b/>
          <w:sz w:val="24"/>
        </w:rPr>
        <w:t>16</w:t>
      </w:r>
      <w:r w:rsidR="00610CCD">
        <w:rPr>
          <w:rFonts w:ascii="Garamond" w:eastAsia="MS Mincho" w:hAnsi="Garamond"/>
          <w:b/>
          <w:sz w:val="24"/>
        </w:rPr>
        <w:t>/2021</w:t>
      </w:r>
      <w:r>
        <w:rPr>
          <w:rFonts w:ascii="Garamond" w:eastAsia="MS Mincho" w:hAnsi="Garamond"/>
          <w:b/>
          <w:sz w:val="24"/>
        </w:rPr>
        <w:t xml:space="preserve"> (V. 27.</w:t>
      </w:r>
      <w:r w:rsidR="00610CCD" w:rsidRPr="005118AF">
        <w:rPr>
          <w:rFonts w:ascii="Garamond" w:eastAsia="MS Mincho" w:hAnsi="Garamond"/>
          <w:b/>
          <w:sz w:val="24"/>
        </w:rPr>
        <w:t>)</w:t>
      </w:r>
      <w:r w:rsidR="00610CCD">
        <w:rPr>
          <w:rFonts w:ascii="Garamond" w:eastAsia="MS Mincho" w:hAnsi="Garamond"/>
          <w:b/>
          <w:sz w:val="24"/>
        </w:rPr>
        <w:t xml:space="preserve"> önkormányzati rendelethez</w:t>
      </w:r>
    </w:p>
    <w:p w:rsidR="00610CCD" w:rsidRPr="00F57F18" w:rsidRDefault="00610CCD" w:rsidP="00610CC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610CCD" w:rsidRPr="00F57F18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color w:val="000000"/>
          <w:sz w:val="24"/>
          <w:szCs w:val="24"/>
        </w:rPr>
      </w:pPr>
    </w:p>
    <w:p w:rsidR="00610CCD" w:rsidRPr="00F57F18" w:rsidRDefault="00610CCD" w:rsidP="00610CCD">
      <w:pPr>
        <w:jc w:val="center"/>
        <w:rPr>
          <w:rFonts w:ascii="Garamond" w:hAnsi="Garamond"/>
          <w:b/>
          <w:sz w:val="24"/>
          <w:szCs w:val="24"/>
        </w:rPr>
      </w:pPr>
      <w:r w:rsidRPr="00F57F18">
        <w:rPr>
          <w:rFonts w:ascii="Garamond" w:hAnsi="Garamond"/>
          <w:b/>
          <w:sz w:val="24"/>
          <w:szCs w:val="24"/>
        </w:rPr>
        <w:t>Általános indokolás</w:t>
      </w:r>
    </w:p>
    <w:p w:rsidR="00610CCD" w:rsidRPr="00F57F18" w:rsidRDefault="00610CCD" w:rsidP="00610CCD">
      <w:pPr>
        <w:jc w:val="center"/>
        <w:rPr>
          <w:rFonts w:ascii="Garamond" w:hAnsi="Garamond"/>
          <w:b/>
          <w:sz w:val="24"/>
          <w:szCs w:val="24"/>
        </w:rPr>
      </w:pPr>
    </w:p>
    <w:p w:rsidR="00610CCD" w:rsidRPr="00693DA7" w:rsidRDefault="00610CCD" w:rsidP="00610CC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</w:t>
      </w:r>
      <w:r w:rsidRPr="00693DA7">
        <w:rPr>
          <w:rFonts w:ascii="Garamond" w:hAnsi="Garamond"/>
          <w:sz w:val="24"/>
          <w:szCs w:val="24"/>
        </w:rPr>
        <w:t xml:space="preserve"> államháztartásról szóló 2011. évi CXCV. törvény 91. § szerint a zárszámadás rendelet-tervezetet</w:t>
      </w:r>
      <w:r w:rsidRPr="00693DA7">
        <w:rPr>
          <w:rFonts w:ascii="Garamond" w:hAnsi="Garamond"/>
          <w:b/>
          <w:bCs/>
          <w:sz w:val="24"/>
          <w:szCs w:val="24"/>
        </w:rPr>
        <w:t xml:space="preserve"> </w:t>
      </w:r>
      <w:r w:rsidRPr="00693DA7">
        <w:rPr>
          <w:rFonts w:ascii="Garamond" w:hAnsi="Garamond"/>
          <w:bCs/>
          <w:sz w:val="24"/>
          <w:szCs w:val="24"/>
        </w:rPr>
        <w:t>a jegyző készíti elő</w:t>
      </w:r>
      <w:r>
        <w:rPr>
          <w:rFonts w:ascii="Garamond" w:hAnsi="Garamond"/>
          <w:bCs/>
          <w:sz w:val="24"/>
          <w:szCs w:val="24"/>
        </w:rPr>
        <w:t xml:space="preserve"> és a polgármester terjeszti a k</w:t>
      </w:r>
      <w:r w:rsidRPr="00693DA7">
        <w:rPr>
          <w:rFonts w:ascii="Garamond" w:hAnsi="Garamond"/>
          <w:bCs/>
          <w:sz w:val="24"/>
          <w:szCs w:val="24"/>
        </w:rPr>
        <w:t>épviselő-testület</w:t>
      </w:r>
      <w:r>
        <w:rPr>
          <w:rFonts w:ascii="Garamond" w:hAnsi="Garamond"/>
          <w:bCs/>
          <w:sz w:val="24"/>
          <w:szCs w:val="24"/>
        </w:rPr>
        <w:t xml:space="preserve"> elé úgy, hogy az a k</w:t>
      </w:r>
      <w:r w:rsidRPr="00693DA7">
        <w:rPr>
          <w:rFonts w:ascii="Garamond" w:hAnsi="Garamond"/>
          <w:bCs/>
          <w:sz w:val="24"/>
          <w:szCs w:val="24"/>
        </w:rPr>
        <w:t>épviselő-testület elé terjesztését követő harminc napon belül, de legkésőbb a költségvetési évet követő ötödik hónap utolsó napjáig hatályba lépjen.</w:t>
      </w:r>
      <w:r>
        <w:rPr>
          <w:rFonts w:ascii="Garamond" w:hAnsi="Garamond"/>
          <w:sz w:val="24"/>
          <w:szCs w:val="24"/>
        </w:rPr>
        <w:t xml:space="preserve"> A k</w:t>
      </w:r>
      <w:r w:rsidRPr="00693DA7">
        <w:rPr>
          <w:rFonts w:ascii="Garamond" w:hAnsi="Garamond"/>
          <w:sz w:val="24"/>
          <w:szCs w:val="24"/>
        </w:rPr>
        <w:t xml:space="preserve">épviselő-testület a zárszámadásról </w:t>
      </w:r>
      <w:r w:rsidRPr="008216EB">
        <w:rPr>
          <w:rFonts w:ascii="Garamond" w:hAnsi="Garamond"/>
          <w:sz w:val="24"/>
          <w:szCs w:val="24"/>
        </w:rPr>
        <w:t>rendeletet alkot.</w:t>
      </w:r>
      <w:r w:rsidRPr="00693DA7">
        <w:rPr>
          <w:rFonts w:ascii="Garamond" w:hAnsi="Garamond"/>
          <w:sz w:val="24"/>
          <w:szCs w:val="24"/>
        </w:rPr>
        <w:t xml:space="preserve"> </w:t>
      </w:r>
    </w:p>
    <w:p w:rsidR="00610CCD" w:rsidRPr="003273D9" w:rsidRDefault="00610CCD" w:rsidP="00610CCD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610CCD" w:rsidRPr="00F57F18" w:rsidRDefault="00610CCD" w:rsidP="00610CCD">
      <w:pPr>
        <w:jc w:val="both"/>
        <w:rPr>
          <w:rFonts w:ascii="Garamond" w:hAnsi="Garamond"/>
          <w:sz w:val="24"/>
          <w:szCs w:val="24"/>
        </w:rPr>
      </w:pPr>
    </w:p>
    <w:p w:rsidR="00610CCD" w:rsidRPr="00F57F18" w:rsidRDefault="00610CCD" w:rsidP="00610CCD">
      <w:pPr>
        <w:jc w:val="center"/>
        <w:rPr>
          <w:rFonts w:ascii="Garamond" w:hAnsi="Garamond"/>
          <w:b/>
          <w:sz w:val="24"/>
          <w:szCs w:val="24"/>
        </w:rPr>
      </w:pPr>
      <w:r w:rsidRPr="00F57F18">
        <w:rPr>
          <w:rFonts w:ascii="Garamond" w:hAnsi="Garamond"/>
          <w:b/>
          <w:sz w:val="24"/>
          <w:szCs w:val="24"/>
        </w:rPr>
        <w:t>Részletes indokolás</w:t>
      </w:r>
    </w:p>
    <w:p w:rsidR="00610CCD" w:rsidRPr="00F57F18" w:rsidRDefault="00610CCD" w:rsidP="00610CCD">
      <w:pPr>
        <w:tabs>
          <w:tab w:val="left" w:pos="1418"/>
        </w:tabs>
        <w:ind w:left="15"/>
        <w:rPr>
          <w:rFonts w:ascii="Garamond" w:hAnsi="Garamond"/>
          <w:color w:val="000000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bCs/>
          <w:sz w:val="24"/>
          <w:szCs w:val="24"/>
        </w:rPr>
      </w:pPr>
      <w:r w:rsidRPr="00693DA7">
        <w:rPr>
          <w:rFonts w:ascii="Garamond" w:hAnsi="Garamond"/>
          <w:b/>
          <w:bCs/>
          <w:sz w:val="24"/>
          <w:szCs w:val="24"/>
        </w:rPr>
        <w:t>1. §</w:t>
      </w: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>Bemutatásra kerül a költségvetési szervek címrendje.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bCs/>
          <w:sz w:val="24"/>
          <w:szCs w:val="24"/>
        </w:rPr>
      </w:pPr>
      <w:r w:rsidRPr="00693DA7">
        <w:rPr>
          <w:rFonts w:ascii="Garamond" w:hAnsi="Garamond"/>
          <w:b/>
          <w:bCs/>
          <w:sz w:val="24"/>
          <w:szCs w:val="24"/>
        </w:rPr>
        <w:t>2.§</w:t>
      </w:r>
    </w:p>
    <w:p w:rsidR="00610CCD" w:rsidRPr="00693DA7" w:rsidRDefault="00610CCD" w:rsidP="00610CCD">
      <w:pPr>
        <w:tabs>
          <w:tab w:val="left" w:pos="1418"/>
        </w:tabs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jc w:val="both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>Bemutatja a költségvetés főbb számait.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bCs/>
          <w:sz w:val="24"/>
          <w:szCs w:val="24"/>
        </w:rPr>
      </w:pPr>
      <w:r w:rsidRPr="00693DA7">
        <w:rPr>
          <w:rFonts w:ascii="Garamond" w:hAnsi="Garamond"/>
          <w:b/>
          <w:bCs/>
          <w:sz w:val="24"/>
          <w:szCs w:val="24"/>
        </w:rPr>
        <w:t>3. §</w:t>
      </w: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>Részletesen bemutatja a bevételi jogcímek teljesítés adatait.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bCs/>
          <w:sz w:val="24"/>
          <w:szCs w:val="24"/>
        </w:rPr>
      </w:pPr>
      <w:r w:rsidRPr="00693DA7">
        <w:rPr>
          <w:rFonts w:ascii="Garamond" w:hAnsi="Garamond"/>
          <w:b/>
          <w:bCs/>
          <w:sz w:val="24"/>
          <w:szCs w:val="24"/>
        </w:rPr>
        <w:t>4. §</w:t>
      </w: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>Részletesen bemutatja a működési költségvetés teljesítését.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bCs/>
          <w:sz w:val="24"/>
          <w:szCs w:val="24"/>
        </w:rPr>
      </w:pPr>
      <w:r w:rsidRPr="00693DA7">
        <w:rPr>
          <w:rFonts w:ascii="Garamond" w:hAnsi="Garamond"/>
          <w:b/>
          <w:bCs/>
          <w:sz w:val="24"/>
          <w:szCs w:val="24"/>
        </w:rPr>
        <w:t>5. §</w:t>
      </w: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>Az önkormányzat felhalmozási jellegű kiadásait tartalmazza</w:t>
      </w:r>
      <w:r>
        <w:rPr>
          <w:rFonts w:ascii="Garamond" w:hAnsi="Garamond"/>
          <w:sz w:val="24"/>
          <w:szCs w:val="24"/>
        </w:rPr>
        <w:t xml:space="preserve"> feladatonként</w:t>
      </w:r>
      <w:r w:rsidRPr="00693DA7">
        <w:rPr>
          <w:rFonts w:ascii="Garamond" w:hAnsi="Garamond"/>
          <w:sz w:val="24"/>
          <w:szCs w:val="24"/>
        </w:rPr>
        <w:t>.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bCs/>
          <w:sz w:val="24"/>
          <w:szCs w:val="24"/>
        </w:rPr>
      </w:pPr>
      <w:r w:rsidRPr="00693DA7">
        <w:rPr>
          <w:rFonts w:ascii="Garamond" w:hAnsi="Garamond"/>
          <w:b/>
          <w:bCs/>
          <w:sz w:val="24"/>
          <w:szCs w:val="24"/>
        </w:rPr>
        <w:t>6. §</w:t>
      </w: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>A bevételek és kiadások mérlegszerű bemutatását tartalmazza.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bCs/>
          <w:sz w:val="24"/>
          <w:szCs w:val="24"/>
        </w:rPr>
      </w:pPr>
      <w:r w:rsidRPr="00693DA7">
        <w:rPr>
          <w:rFonts w:ascii="Garamond" w:hAnsi="Garamond"/>
          <w:b/>
          <w:bCs/>
          <w:sz w:val="24"/>
          <w:szCs w:val="24"/>
        </w:rPr>
        <w:t>7. §</w:t>
      </w: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bCs/>
          <w:sz w:val="24"/>
          <w:szCs w:val="24"/>
        </w:rPr>
      </w:pPr>
    </w:p>
    <w:p w:rsidR="00610CCD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>Az önkormányzat adósságállományát mutatja be lejárat szerinti bontásban, illetve tételesen felsorolja az adósságot keletkeztető ügyleteket.</w:t>
      </w:r>
    </w:p>
    <w:p w:rsidR="00610CCD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sz w:val="24"/>
          <w:szCs w:val="24"/>
        </w:rPr>
      </w:pPr>
      <w:r w:rsidRPr="00693DA7">
        <w:rPr>
          <w:rFonts w:ascii="Garamond" w:hAnsi="Garamond"/>
          <w:b/>
          <w:sz w:val="24"/>
          <w:szCs w:val="24"/>
        </w:rPr>
        <w:t>8. §</w:t>
      </w: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>A kötött létszámgazdálkodás adatait tartalmazza.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sz w:val="24"/>
          <w:szCs w:val="24"/>
        </w:rPr>
      </w:pPr>
      <w:r w:rsidRPr="00693DA7">
        <w:rPr>
          <w:rFonts w:ascii="Garamond" w:hAnsi="Garamond"/>
          <w:b/>
          <w:sz w:val="24"/>
          <w:szCs w:val="24"/>
        </w:rPr>
        <w:t>9. §</w:t>
      </w: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>Bemutatja az önkormányzat maradványát.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sz w:val="24"/>
          <w:szCs w:val="24"/>
        </w:rPr>
      </w:pPr>
      <w:r w:rsidRPr="00693DA7">
        <w:rPr>
          <w:rFonts w:ascii="Garamond" w:hAnsi="Garamond"/>
          <w:b/>
          <w:sz w:val="24"/>
          <w:szCs w:val="24"/>
        </w:rPr>
        <w:t>10.§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>A vagyonra vonatkozó további mérlegszerű bemutatásokat tartalmaz.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sz w:val="24"/>
          <w:szCs w:val="24"/>
        </w:rPr>
      </w:pPr>
      <w:r w:rsidRPr="00693DA7">
        <w:rPr>
          <w:rFonts w:ascii="Garamond" w:hAnsi="Garamond"/>
          <w:b/>
          <w:sz w:val="24"/>
          <w:szCs w:val="24"/>
        </w:rPr>
        <w:t>11.§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>A könyvvizsgálatra vonatkozó megállapítást tartalmaz.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b/>
          <w:sz w:val="24"/>
          <w:szCs w:val="24"/>
        </w:rPr>
      </w:pPr>
      <w:r w:rsidRPr="00693DA7">
        <w:rPr>
          <w:rFonts w:ascii="Garamond" w:hAnsi="Garamond"/>
          <w:b/>
          <w:sz w:val="24"/>
          <w:szCs w:val="24"/>
        </w:rPr>
        <w:t>12.§</w:t>
      </w:r>
    </w:p>
    <w:p w:rsidR="00610CCD" w:rsidRPr="00693DA7" w:rsidRDefault="00610CCD" w:rsidP="00610CCD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>A rendelet hatályba lépését tartalmazza.</w:t>
      </w:r>
    </w:p>
    <w:p w:rsidR="00610CCD" w:rsidRPr="00F57F18" w:rsidRDefault="00610CCD" w:rsidP="00610CCD">
      <w:pPr>
        <w:tabs>
          <w:tab w:val="left" w:pos="6741"/>
        </w:tabs>
        <w:jc w:val="both"/>
        <w:rPr>
          <w:rFonts w:ascii="Garamond" w:hAnsi="Garamond"/>
          <w:sz w:val="24"/>
          <w:szCs w:val="24"/>
        </w:rPr>
      </w:pPr>
    </w:p>
    <w:p w:rsidR="00610CCD" w:rsidRPr="00F57F18" w:rsidRDefault="00610CCD" w:rsidP="00610CCD">
      <w:pPr>
        <w:tabs>
          <w:tab w:val="left" w:pos="6741"/>
        </w:tabs>
        <w:jc w:val="both"/>
        <w:rPr>
          <w:rFonts w:ascii="Garamond" w:hAnsi="Garamond"/>
          <w:sz w:val="24"/>
          <w:szCs w:val="24"/>
        </w:rPr>
      </w:pPr>
    </w:p>
    <w:p w:rsidR="00610CCD" w:rsidRPr="00492662" w:rsidRDefault="00610CCD" w:rsidP="00610CCD">
      <w:pPr>
        <w:tabs>
          <w:tab w:val="left" w:pos="6741"/>
        </w:tabs>
        <w:jc w:val="both"/>
        <w:rPr>
          <w:rFonts w:ascii="Garamond" w:hAnsi="Garamond"/>
          <w:i/>
          <w:sz w:val="24"/>
          <w:szCs w:val="24"/>
        </w:rPr>
      </w:pPr>
      <w:r w:rsidRPr="00492662">
        <w:rPr>
          <w:rFonts w:ascii="Garamond" w:hAnsi="Garamond"/>
          <w:i/>
          <w:sz w:val="24"/>
          <w:szCs w:val="24"/>
        </w:rPr>
        <w:t>Hajdúböszörmény, 2021. május 26.</w:t>
      </w:r>
    </w:p>
    <w:p w:rsidR="00610CCD" w:rsidRPr="003273D9" w:rsidRDefault="00610CCD" w:rsidP="00610CCD">
      <w:pPr>
        <w:tabs>
          <w:tab w:val="left" w:pos="6741"/>
        </w:tabs>
        <w:jc w:val="both"/>
        <w:rPr>
          <w:rFonts w:ascii="Garamond" w:hAnsi="Garamond"/>
          <w:color w:val="FF0000"/>
          <w:sz w:val="24"/>
          <w:szCs w:val="24"/>
        </w:rPr>
      </w:pPr>
    </w:p>
    <w:p w:rsidR="00610CCD" w:rsidRPr="00F57F18" w:rsidRDefault="00610CCD" w:rsidP="00610CCD">
      <w:pPr>
        <w:tabs>
          <w:tab w:val="left" w:pos="6741"/>
        </w:tabs>
        <w:jc w:val="both"/>
        <w:rPr>
          <w:rFonts w:ascii="Garamond" w:hAnsi="Garamond"/>
          <w:sz w:val="24"/>
          <w:szCs w:val="24"/>
        </w:rPr>
      </w:pPr>
    </w:p>
    <w:p w:rsidR="00610CCD" w:rsidRPr="00F57F18" w:rsidRDefault="00610CCD" w:rsidP="00610CCD">
      <w:pPr>
        <w:tabs>
          <w:tab w:val="left" w:pos="6741"/>
        </w:tabs>
        <w:ind w:left="4536"/>
        <w:jc w:val="center"/>
        <w:rPr>
          <w:rFonts w:ascii="Garamond" w:hAnsi="Garamond"/>
          <w:sz w:val="24"/>
          <w:szCs w:val="24"/>
        </w:rPr>
      </w:pPr>
    </w:p>
    <w:p w:rsidR="00610CCD" w:rsidRPr="00693DA7" w:rsidRDefault="00610CCD" w:rsidP="00610CCD">
      <w:pPr>
        <w:tabs>
          <w:tab w:val="left" w:pos="1418"/>
        </w:tabs>
        <w:ind w:left="15"/>
        <w:jc w:val="center"/>
        <w:rPr>
          <w:rFonts w:ascii="Garamond" w:hAnsi="Garamond"/>
          <w:sz w:val="24"/>
          <w:szCs w:val="24"/>
        </w:rPr>
      </w:pPr>
      <w:r w:rsidRPr="00693DA7">
        <w:rPr>
          <w:rFonts w:ascii="Garamond" w:hAnsi="Garamond"/>
          <w:sz w:val="24"/>
          <w:szCs w:val="24"/>
        </w:rPr>
        <w:t xml:space="preserve"> </w:t>
      </w:r>
    </w:p>
    <w:p w:rsidR="009158F7" w:rsidRDefault="009158F7"/>
    <w:sectPr w:rsidR="009158F7" w:rsidSect="00C80373">
      <w:headerReference w:type="even" r:id="rId7"/>
      <w:headerReference w:type="defaul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C7" w:rsidRDefault="00E06BA0">
      <w:r>
        <w:separator/>
      </w:r>
    </w:p>
  </w:endnote>
  <w:endnote w:type="continuationSeparator" w:id="0">
    <w:p w:rsidR="003A44C7" w:rsidRDefault="00E0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C7" w:rsidRDefault="00E06BA0">
      <w:r>
        <w:separator/>
      </w:r>
    </w:p>
  </w:footnote>
  <w:footnote w:type="continuationSeparator" w:id="0">
    <w:p w:rsidR="003A44C7" w:rsidRDefault="00E0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26" w:rsidRDefault="0042603C" w:rsidP="0000379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73726" w:rsidRDefault="001E3E8F" w:rsidP="004B2B0C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26" w:rsidRPr="00B730A8" w:rsidRDefault="0042603C" w:rsidP="00003797">
    <w:pPr>
      <w:pStyle w:val="lfej"/>
      <w:framePr w:wrap="around" w:vAnchor="text" w:hAnchor="margin" w:xAlign="right" w:y="1"/>
      <w:rPr>
        <w:rStyle w:val="Oldalszm"/>
        <w:rFonts w:ascii="Garamond" w:hAnsi="Garamond"/>
        <w:sz w:val="26"/>
        <w:szCs w:val="26"/>
      </w:rPr>
    </w:pPr>
    <w:r w:rsidRPr="00B730A8">
      <w:rPr>
        <w:rStyle w:val="Oldalszm"/>
        <w:rFonts w:ascii="Garamond" w:hAnsi="Garamond"/>
        <w:sz w:val="26"/>
        <w:szCs w:val="26"/>
      </w:rPr>
      <w:fldChar w:fldCharType="begin"/>
    </w:r>
    <w:r w:rsidRPr="00B730A8">
      <w:rPr>
        <w:rStyle w:val="Oldalszm"/>
        <w:rFonts w:ascii="Garamond" w:hAnsi="Garamond"/>
        <w:sz w:val="26"/>
        <w:szCs w:val="26"/>
      </w:rPr>
      <w:instrText xml:space="preserve">PAGE  </w:instrText>
    </w:r>
    <w:r w:rsidRPr="00B730A8">
      <w:rPr>
        <w:rStyle w:val="Oldalszm"/>
        <w:rFonts w:ascii="Garamond" w:hAnsi="Garamond"/>
        <w:sz w:val="26"/>
        <w:szCs w:val="26"/>
      </w:rPr>
      <w:fldChar w:fldCharType="separate"/>
    </w:r>
    <w:r w:rsidR="001E3E8F">
      <w:rPr>
        <w:rStyle w:val="Oldalszm"/>
        <w:rFonts w:ascii="Garamond" w:hAnsi="Garamond"/>
        <w:noProof/>
        <w:sz w:val="26"/>
        <w:szCs w:val="26"/>
      </w:rPr>
      <w:t>4</w:t>
    </w:r>
    <w:r w:rsidRPr="00B730A8">
      <w:rPr>
        <w:rStyle w:val="Oldalszm"/>
        <w:rFonts w:ascii="Garamond" w:hAnsi="Garamond"/>
        <w:sz w:val="26"/>
        <w:szCs w:val="26"/>
      </w:rPr>
      <w:fldChar w:fldCharType="end"/>
    </w:r>
  </w:p>
  <w:p w:rsidR="00273726" w:rsidRPr="00A736FE" w:rsidRDefault="001E3E8F" w:rsidP="006C7453">
    <w:pPr>
      <w:pStyle w:val="lfej"/>
      <w:ind w:right="360"/>
      <w:rPr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1DED"/>
    <w:multiLevelType w:val="hybridMultilevel"/>
    <w:tmpl w:val="1BC841A6"/>
    <w:lvl w:ilvl="0" w:tplc="B77A7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D0BE4"/>
    <w:multiLevelType w:val="hybridMultilevel"/>
    <w:tmpl w:val="039A98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15A2"/>
    <w:multiLevelType w:val="hybridMultilevel"/>
    <w:tmpl w:val="EDE65106"/>
    <w:lvl w:ilvl="0" w:tplc="FCCA8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1CA"/>
    <w:multiLevelType w:val="hybridMultilevel"/>
    <w:tmpl w:val="E2208FCC"/>
    <w:lvl w:ilvl="0" w:tplc="67C44E6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022C"/>
    <w:multiLevelType w:val="hybridMultilevel"/>
    <w:tmpl w:val="E634DE76"/>
    <w:lvl w:ilvl="0" w:tplc="5FF4A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E6B97"/>
    <w:multiLevelType w:val="hybridMultilevel"/>
    <w:tmpl w:val="CC50A4C0"/>
    <w:lvl w:ilvl="0" w:tplc="26C01A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443E3D"/>
    <w:multiLevelType w:val="hybridMultilevel"/>
    <w:tmpl w:val="D596837E"/>
    <w:lvl w:ilvl="0" w:tplc="5BD2F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B662A"/>
    <w:multiLevelType w:val="hybridMultilevel"/>
    <w:tmpl w:val="5D3634EC"/>
    <w:lvl w:ilvl="0" w:tplc="26C01A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CD"/>
    <w:rsid w:val="001E3E8F"/>
    <w:rsid w:val="003A44C7"/>
    <w:rsid w:val="0042603C"/>
    <w:rsid w:val="00610CCD"/>
    <w:rsid w:val="009158F7"/>
    <w:rsid w:val="00E0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3FE5-A19C-4577-A55A-94364F93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610CC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10CCD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fej">
    <w:name w:val="header"/>
    <w:basedOn w:val="Norml"/>
    <w:link w:val="lfejChar"/>
    <w:rsid w:val="00610CCD"/>
    <w:pPr>
      <w:tabs>
        <w:tab w:val="center" w:pos="4536"/>
        <w:tab w:val="right" w:pos="9072"/>
      </w:tabs>
    </w:pPr>
    <w:rPr>
      <w:sz w:val="28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610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Oldalszm">
    <w:name w:val="page number"/>
    <w:basedOn w:val="Bekezdsalapbettpusa"/>
    <w:rsid w:val="00610CCD"/>
  </w:style>
  <w:style w:type="paragraph" w:styleId="Csakszveg">
    <w:name w:val="Plain Text"/>
    <w:basedOn w:val="Norml"/>
    <w:link w:val="CsakszvegChar"/>
    <w:rsid w:val="00610CCD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610CCD"/>
    <w:rPr>
      <w:rFonts w:ascii="Courier New" w:eastAsia="Times New Roman" w:hAnsi="Courier New" w:cs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3E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E8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1004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Melinda Dr.</dc:creator>
  <cp:keywords/>
  <dc:description/>
  <cp:lastModifiedBy>Szabo Melinda Dr.</cp:lastModifiedBy>
  <cp:revision>3</cp:revision>
  <cp:lastPrinted>2021-05-27T13:56:00Z</cp:lastPrinted>
  <dcterms:created xsi:type="dcterms:W3CDTF">2021-05-27T13:50:00Z</dcterms:created>
  <dcterms:modified xsi:type="dcterms:W3CDTF">2021-05-27T13:56:00Z</dcterms:modified>
</cp:coreProperties>
</file>