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1D" w:rsidRPr="0038091D" w:rsidRDefault="0038091D" w:rsidP="0038091D">
      <w:pPr>
        <w:spacing w:line="480" w:lineRule="auto"/>
        <w:jc w:val="center"/>
        <w:rPr>
          <w:rFonts w:cs="Tahoma"/>
          <w:spacing w:val="36"/>
          <w:u w:val="single"/>
        </w:rPr>
      </w:pPr>
      <w:r w:rsidRPr="0038091D">
        <w:rPr>
          <w:rFonts w:cs="Tahoma"/>
          <w:spacing w:val="36"/>
        </w:rPr>
        <w:t>Felhívás</w:t>
      </w:r>
    </w:p>
    <w:p w:rsidR="0038091D" w:rsidRDefault="0038091D" w:rsidP="0038091D">
      <w:pPr>
        <w:pStyle w:val="Szvegtrzs3"/>
        <w:spacing w:line="480" w:lineRule="auto"/>
        <w:jc w:val="both"/>
        <w:rPr>
          <w:rFonts w:eastAsia="Batang" w:cs="Tahoma"/>
          <w:b w:val="0"/>
          <w:sz w:val="24"/>
          <w:szCs w:val="24"/>
        </w:rPr>
      </w:pPr>
      <w:r w:rsidRPr="0038091D">
        <w:rPr>
          <w:rFonts w:eastAsia="Batang" w:cs="Tahoma"/>
          <w:b w:val="0"/>
          <w:sz w:val="24"/>
          <w:szCs w:val="24"/>
        </w:rPr>
        <w:t xml:space="preserve">Tájékoztatom a Tisztelt Lakosságot, hogy Hajdúböszörmény Város Önkormányzatának Képviselő-testülete 145/2019. (VI. 27.) Önk. számú határozatával elfogadta Hajdúböszörmény Város környezeti állapotáról szóló jelentést. A beszámoló megtekinthető a Polgármesteri Hivatal fszt. 11-as irodájában, illetve letölthető a </w:t>
      </w:r>
      <w:hyperlink r:id="rId4" w:history="1">
        <w:r w:rsidRPr="0038091D">
          <w:rPr>
            <w:rFonts w:eastAsia="Batang" w:cs="Tahoma"/>
            <w:b w:val="0"/>
            <w:sz w:val="24"/>
            <w:szCs w:val="24"/>
          </w:rPr>
          <w:t>www.hajduboszormeny.hu</w:t>
        </w:r>
      </w:hyperlink>
      <w:r w:rsidRPr="0038091D">
        <w:rPr>
          <w:rFonts w:eastAsia="Batang" w:cs="Tahoma"/>
          <w:b w:val="0"/>
          <w:sz w:val="24"/>
          <w:szCs w:val="24"/>
        </w:rPr>
        <w:t xml:space="preserve"> honlapról.</w:t>
      </w:r>
    </w:p>
    <w:p w:rsidR="0038091D" w:rsidRPr="0038091D" w:rsidRDefault="0038091D" w:rsidP="0038091D">
      <w:pPr>
        <w:pStyle w:val="Szvegtrzs3"/>
        <w:spacing w:line="480" w:lineRule="auto"/>
        <w:jc w:val="both"/>
        <w:rPr>
          <w:rFonts w:eastAsia="Batang" w:cs="Tahoma"/>
          <w:b w:val="0"/>
          <w:sz w:val="24"/>
          <w:szCs w:val="24"/>
        </w:rPr>
      </w:pPr>
      <w:r>
        <w:rPr>
          <w:rFonts w:eastAsia="Batang" w:cs="Tahoma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eastAsia="Batang" w:cs="Tahoma"/>
          <w:b w:val="0"/>
          <w:sz w:val="24"/>
          <w:szCs w:val="24"/>
        </w:rPr>
        <w:t>Kiss Attila polgármester</w:t>
      </w:r>
    </w:p>
    <w:p w:rsidR="00D54BAA" w:rsidRPr="0038091D" w:rsidRDefault="00D54BAA" w:rsidP="0038091D">
      <w:pPr>
        <w:spacing w:line="480" w:lineRule="auto"/>
      </w:pPr>
    </w:p>
    <w:sectPr w:rsidR="00D54BAA" w:rsidRPr="0038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1D"/>
    <w:rsid w:val="0038091D"/>
    <w:rsid w:val="00D5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F1F70-B212-4E24-8E5D-09B8CF80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38091D"/>
    <w:pPr>
      <w:jc w:val="center"/>
    </w:pPr>
    <w:rPr>
      <w:b/>
      <w:bCs/>
      <w:sz w:val="32"/>
      <w:szCs w:val="20"/>
    </w:rPr>
  </w:style>
  <w:style w:type="character" w:customStyle="1" w:styleId="Szvegtrzs3Char">
    <w:name w:val="Szövegtörzs 3 Char"/>
    <w:basedOn w:val="Bekezdsalapbettpusa"/>
    <w:link w:val="Szvegtrzs3"/>
    <w:rsid w:val="0038091D"/>
    <w:rPr>
      <w:rFonts w:ascii="Times New Roman" w:eastAsia="Times New Roman" w:hAnsi="Times New Roman" w:cs="Times New Roman"/>
      <w:b/>
      <w:bCs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jduboszorme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Ignathsz</dc:creator>
  <cp:keywords/>
  <dc:description/>
  <cp:lastModifiedBy>Szilvia Ignathsz</cp:lastModifiedBy>
  <cp:revision>1</cp:revision>
  <dcterms:created xsi:type="dcterms:W3CDTF">2019-08-13T07:49:00Z</dcterms:created>
  <dcterms:modified xsi:type="dcterms:W3CDTF">2019-08-13T07:55:00Z</dcterms:modified>
</cp:coreProperties>
</file>